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438F4" w:rsidRPr="008438F4" w:rsidRDefault="008438F4" w:rsidP="008438F4">
      <w:pPr>
        <w:pStyle w:val="Overskrift1"/>
        <w:rPr>
          <w:rFonts w:ascii="Comic Sans MS" w:hAnsi="Comic Sans MS"/>
        </w:rPr>
      </w:pPr>
      <w:r w:rsidRPr="008438F4">
        <w:rPr>
          <w:rFonts w:ascii="Comic Sans MS" w:hAnsi="Comic Sans MS"/>
        </w:rPr>
        <w:t>Undervisningsdesign</w:t>
      </w:r>
    </w:p>
    <w:p w:rsidR="008438F4" w:rsidRPr="008438F4" w:rsidRDefault="008438F4" w:rsidP="008438F4">
      <w:pPr>
        <w:rPr>
          <w:rFonts w:ascii="Comic Sans MS" w:hAnsi="Comic Sans MS"/>
          <w:u w:val="single"/>
        </w:rPr>
      </w:pPr>
      <w:r w:rsidRPr="008438F4">
        <w:rPr>
          <w:rFonts w:ascii="Comic Sans MS" w:hAnsi="Comic Sans MS"/>
          <w:u w:val="single"/>
        </w:rPr>
        <w:t>Sjekkliste</w:t>
      </w:r>
    </w:p>
    <w:tbl>
      <w:tblPr>
        <w:tblStyle w:val="Tabellrutenett"/>
        <w:tblW w:w="0" w:type="auto"/>
        <w:tblLook w:val="00BF"/>
      </w:tblPr>
      <w:tblGrid>
        <w:gridCol w:w="534"/>
        <w:gridCol w:w="9654"/>
      </w:tblGrid>
      <w:tr w:rsidR="008438F4" w:rsidRPr="008438F4">
        <w:tc>
          <w:tcPr>
            <w:tcW w:w="534" w:type="dxa"/>
            <w:shd w:val="clear" w:color="auto" w:fill="17365D" w:themeFill="text2" w:themeFillShade="BF"/>
          </w:tcPr>
          <w:p w:rsidR="008438F4" w:rsidRPr="008438F4" w:rsidRDefault="008438F4" w:rsidP="008438F4">
            <w:pPr>
              <w:rPr>
                <w:rFonts w:ascii="Comic Sans MS" w:hAnsi="Comic Sans MS"/>
                <w:b/>
              </w:rPr>
            </w:pPr>
          </w:p>
        </w:tc>
        <w:tc>
          <w:tcPr>
            <w:tcW w:w="9654" w:type="dxa"/>
          </w:tcPr>
          <w:p w:rsidR="008438F4" w:rsidRPr="008438F4" w:rsidRDefault="008438F4" w:rsidP="008438F4">
            <w:pPr>
              <w:rPr>
                <w:rFonts w:ascii="Comic Sans MS" w:hAnsi="Comic Sans MS"/>
                <w:b/>
              </w:rPr>
            </w:pPr>
            <w:r w:rsidRPr="008438F4">
              <w:rPr>
                <w:rFonts w:ascii="Comic Sans MS" w:hAnsi="Comic Sans MS"/>
                <w:b/>
              </w:rPr>
              <w:t>Klare instrukser</w:t>
            </w:r>
          </w:p>
          <w:p w:rsidR="008438F4" w:rsidRPr="008438F4" w:rsidRDefault="008438F4" w:rsidP="008438F4">
            <w:pPr>
              <w:ind w:left="720"/>
              <w:rPr>
                <w:rFonts w:ascii="Comic Sans MS" w:hAnsi="Comic Sans MS"/>
              </w:rPr>
            </w:pPr>
            <w:r w:rsidRPr="008438F4">
              <w:rPr>
                <w:rFonts w:ascii="Comic Sans MS" w:hAnsi="Comic Sans MS"/>
              </w:rPr>
              <w:t>Mål</w:t>
            </w:r>
          </w:p>
          <w:p w:rsidR="008438F4" w:rsidRPr="008438F4" w:rsidRDefault="008438F4" w:rsidP="008438F4">
            <w:pPr>
              <w:ind w:left="720"/>
              <w:rPr>
                <w:rFonts w:ascii="Comic Sans MS" w:hAnsi="Comic Sans MS"/>
              </w:rPr>
            </w:pPr>
            <w:r w:rsidRPr="008438F4">
              <w:rPr>
                <w:rFonts w:ascii="Comic Sans MS" w:hAnsi="Comic Sans MS"/>
              </w:rPr>
              <w:t>kjennetegn</w:t>
            </w:r>
          </w:p>
          <w:p w:rsidR="008438F4" w:rsidRPr="008438F4" w:rsidRDefault="008438F4" w:rsidP="008438F4">
            <w:pPr>
              <w:rPr>
                <w:rFonts w:ascii="Comic Sans MS" w:hAnsi="Comic Sans MS"/>
                <w:b/>
              </w:rPr>
            </w:pPr>
            <w:r w:rsidRPr="008438F4">
              <w:rPr>
                <w:rFonts w:ascii="Comic Sans MS" w:hAnsi="Comic Sans MS"/>
                <w:b/>
              </w:rPr>
              <w:t>Deklarativ kunnskap</w:t>
            </w:r>
          </w:p>
          <w:p w:rsidR="008438F4" w:rsidRPr="008438F4" w:rsidRDefault="008438F4" w:rsidP="008438F4">
            <w:pPr>
              <w:ind w:left="720"/>
              <w:rPr>
                <w:rFonts w:ascii="Comic Sans MS" w:hAnsi="Comic Sans MS"/>
              </w:rPr>
            </w:pPr>
            <w:r w:rsidRPr="008438F4">
              <w:rPr>
                <w:rFonts w:ascii="Comic Sans MS" w:hAnsi="Comic Sans MS"/>
              </w:rPr>
              <w:t>Ny kunnskap</w:t>
            </w:r>
          </w:p>
          <w:p w:rsidR="008438F4" w:rsidRPr="008438F4" w:rsidRDefault="008438F4" w:rsidP="008438F4">
            <w:pPr>
              <w:rPr>
                <w:rFonts w:ascii="Comic Sans MS" w:hAnsi="Comic Sans MS"/>
                <w:b/>
              </w:rPr>
            </w:pPr>
            <w:r w:rsidRPr="008438F4">
              <w:rPr>
                <w:rFonts w:ascii="Comic Sans MS" w:hAnsi="Comic Sans MS"/>
              </w:rPr>
              <w:t>P</w:t>
            </w:r>
            <w:r w:rsidRPr="008438F4">
              <w:rPr>
                <w:rFonts w:ascii="Comic Sans MS" w:hAnsi="Comic Sans MS"/>
                <w:b/>
              </w:rPr>
              <w:t>rosedural kunnskap</w:t>
            </w:r>
          </w:p>
          <w:p w:rsidR="008438F4" w:rsidRPr="008438F4" w:rsidRDefault="008438F4" w:rsidP="008438F4">
            <w:pPr>
              <w:ind w:left="720"/>
              <w:rPr>
                <w:rFonts w:ascii="Comic Sans MS" w:hAnsi="Comic Sans MS"/>
              </w:rPr>
            </w:pPr>
            <w:r w:rsidRPr="008438F4">
              <w:rPr>
                <w:rFonts w:ascii="Comic Sans MS" w:hAnsi="Comic Sans MS"/>
              </w:rPr>
              <w:t>Lekende ferdighetstrening</w:t>
            </w:r>
          </w:p>
          <w:p w:rsidR="008438F4" w:rsidRPr="008438F4" w:rsidRDefault="008438F4" w:rsidP="008438F4">
            <w:pPr>
              <w:ind w:left="720"/>
              <w:rPr>
                <w:rFonts w:ascii="Comic Sans MS" w:hAnsi="Comic Sans MS"/>
              </w:rPr>
            </w:pPr>
            <w:r w:rsidRPr="008438F4">
              <w:rPr>
                <w:rFonts w:ascii="Comic Sans MS" w:hAnsi="Comic Sans MS"/>
              </w:rPr>
              <w:t>dybdelæring</w:t>
            </w:r>
          </w:p>
          <w:p w:rsidR="008438F4" w:rsidRPr="008438F4" w:rsidRDefault="008438F4" w:rsidP="008438F4">
            <w:pPr>
              <w:rPr>
                <w:rFonts w:ascii="Comic Sans MS" w:hAnsi="Comic Sans MS"/>
                <w:b/>
              </w:rPr>
            </w:pPr>
            <w:r w:rsidRPr="008438F4">
              <w:rPr>
                <w:rFonts w:ascii="Comic Sans MS" w:hAnsi="Comic Sans MS"/>
                <w:b/>
              </w:rPr>
              <w:t>Tilbakemeldinger på elevenes arbeid</w:t>
            </w:r>
          </w:p>
          <w:p w:rsidR="008438F4" w:rsidRPr="008438F4" w:rsidRDefault="008438F4" w:rsidP="008438F4">
            <w:pPr>
              <w:ind w:left="720"/>
              <w:rPr>
                <w:rFonts w:ascii="Comic Sans MS" w:hAnsi="Comic Sans MS"/>
              </w:rPr>
            </w:pPr>
            <w:r w:rsidRPr="008438F4">
              <w:rPr>
                <w:rFonts w:ascii="Comic Sans MS" w:hAnsi="Comic Sans MS"/>
              </w:rPr>
              <w:t>Hjelper eleven videre (L)</w:t>
            </w:r>
          </w:p>
          <w:p w:rsidR="008438F4" w:rsidRDefault="008438F4" w:rsidP="008438F4">
            <w:pPr>
              <w:ind w:left="720"/>
              <w:rPr>
                <w:rFonts w:ascii="Comic Sans MS" w:hAnsi="Comic Sans MS"/>
              </w:rPr>
            </w:pPr>
            <w:r w:rsidRPr="008438F4">
              <w:rPr>
                <w:rFonts w:ascii="Comic Sans MS" w:hAnsi="Comic Sans MS"/>
              </w:rPr>
              <w:t>Setter ord på hva eleven kan og hva han/hun kan lære til neste gang (E)</w:t>
            </w:r>
          </w:p>
          <w:p w:rsidR="008438F4" w:rsidRDefault="008438F4" w:rsidP="008438F4">
            <w:pPr>
              <w:ind w:left="720"/>
              <w:rPr>
                <w:rFonts w:ascii="Comic Sans MS" w:hAnsi="Comic Sans MS"/>
              </w:rPr>
            </w:pPr>
          </w:p>
          <w:p w:rsidR="008438F4" w:rsidRPr="008438F4" w:rsidRDefault="008438F4" w:rsidP="008438F4">
            <w:pPr>
              <w:ind w:left="720"/>
              <w:rPr>
                <w:rFonts w:ascii="Comic Sans MS" w:hAnsi="Comic Sans MS"/>
              </w:rPr>
            </w:pPr>
            <w:r>
              <w:rPr>
                <w:rFonts w:ascii="Comic Sans MS" w:hAnsi="Comic Sans MS"/>
              </w:rPr>
              <w:t xml:space="preserve">Egenvurdering, </w:t>
            </w:r>
            <w:proofErr w:type="spellStart"/>
            <w:r>
              <w:rPr>
                <w:rFonts w:ascii="Comic Sans MS" w:hAnsi="Comic Sans MS"/>
              </w:rPr>
              <w:t>medelevvurdering</w:t>
            </w:r>
            <w:proofErr w:type="spellEnd"/>
            <w:r>
              <w:rPr>
                <w:rFonts w:ascii="Comic Sans MS" w:hAnsi="Comic Sans MS"/>
              </w:rPr>
              <w:t>, lærervurdering</w:t>
            </w:r>
          </w:p>
          <w:p w:rsidR="008438F4" w:rsidRPr="008438F4" w:rsidRDefault="008438F4" w:rsidP="008438F4">
            <w:pPr>
              <w:rPr>
                <w:rFonts w:ascii="Comic Sans MS" w:hAnsi="Comic Sans MS"/>
              </w:rPr>
            </w:pPr>
          </w:p>
        </w:tc>
      </w:tr>
    </w:tbl>
    <w:p w:rsidR="008438F4" w:rsidRDefault="008438F4" w:rsidP="008438F4">
      <w:pPr>
        <w:spacing w:after="0"/>
      </w:pPr>
    </w:p>
    <w:p w:rsidR="00DE6CB8" w:rsidRPr="00CD1434" w:rsidRDefault="00CD1434">
      <w:pPr>
        <w:rPr>
          <w:b/>
        </w:rPr>
      </w:pPr>
      <w:r w:rsidRPr="00CD1434">
        <w:rPr>
          <w:b/>
        </w:rPr>
        <w:t>Forankring</w:t>
      </w:r>
    </w:p>
    <w:p w:rsidR="00DE6CB8" w:rsidRDefault="00DE6CB8">
      <w:r>
        <w:t>Læreplanens kompetansemål ( 3 hovedområder)</w:t>
      </w:r>
    </w:p>
    <w:p w:rsidR="00DE6CB8" w:rsidRPr="00CD1434" w:rsidRDefault="00DE6CB8">
      <w:pPr>
        <w:rPr>
          <w:b/>
        </w:rPr>
      </w:pPr>
      <w:r w:rsidRPr="00CD1434">
        <w:rPr>
          <w:b/>
        </w:rPr>
        <w:t xml:space="preserve">TEMA Skolen min </w:t>
      </w:r>
    </w:p>
    <w:p w:rsidR="00DE6CB8" w:rsidRDefault="0034555E">
      <w:r>
        <w:t>Hva gjør du på skolen? Fortell 6 ting du</w:t>
      </w:r>
      <w:r w:rsidR="00DE6CB8">
        <w:t xml:space="preserve"> gjør på skolen</w:t>
      </w:r>
      <w:r>
        <w:t xml:space="preserve"> og tegn</w:t>
      </w:r>
      <w:r w:rsidR="00CD1434">
        <w:t xml:space="preserve"> dem</w:t>
      </w:r>
      <w:r w:rsidR="00DE6CB8">
        <w:t>:</w:t>
      </w:r>
    </w:p>
    <w:p w:rsidR="00CD1434" w:rsidRDefault="0034555E" w:rsidP="00CD1434">
      <w:pPr>
        <w:pStyle w:val="Listeavsnitt"/>
        <w:numPr>
          <w:ilvl w:val="0"/>
          <w:numId w:val="2"/>
        </w:numPr>
      </w:pPr>
      <w:r>
        <w:rPr>
          <w:noProof/>
          <w:lang w:val="en-US" w:eastAsia="nb-NO"/>
        </w:rPr>
        <w:pict>
          <v:shapetype id="_x0000_t202" coordsize="21600,21600" o:spt="202" path="m0,0l0,21600,21600,21600,21600,0xe">
            <v:stroke joinstyle="miter"/>
            <v:path gradientshapeok="t" o:connecttype="rect"/>
          </v:shapetype>
          <v:shape id="_x0000_s1026" type="#_x0000_t202" style="position:absolute;left:0;text-align:left;margin-left:280.35pt;margin-top:2pt;width:225pt;height:108pt;z-index:251658240;mso-wrap-edited:f;mso-position-horizontal:absolute;mso-position-vertical:absolute" wrapcoords="0 0 21600 0 21600 21600 0 21600 0 0" fillcolor="#8db3e2 [1311]" strokecolor="#1f497d [3215]">
            <v:fill opacity="51773f" o:detectmouseclick="t"/>
            <v:textbox inset=",7.2pt,,7.2pt">
              <w:txbxContent>
                <w:p w:rsidR="00CD1434" w:rsidRDefault="00CD1434">
                  <w:r>
                    <w:t>Kriterier:</w:t>
                  </w:r>
                </w:p>
                <w:p w:rsidR="00CD1434" w:rsidRDefault="00CD1434" w:rsidP="00CD1434">
                  <w:pPr>
                    <w:pStyle w:val="Listeavsnitt"/>
                    <w:numPr>
                      <w:ilvl w:val="0"/>
                      <w:numId w:val="3"/>
                    </w:numPr>
                  </w:pPr>
                  <w:r>
                    <w:t>Jeg kan ordene</w:t>
                  </w:r>
                </w:p>
                <w:p w:rsidR="00CD1434" w:rsidRDefault="00CD1434" w:rsidP="00CD1434">
                  <w:pPr>
                    <w:pStyle w:val="Listeavsnitt"/>
                    <w:numPr>
                      <w:ilvl w:val="0"/>
                      <w:numId w:val="3"/>
                    </w:numPr>
                  </w:pPr>
                  <w:r>
                    <w:t>Jeg  uttaler ordene slik at andre forstår hva jeg sier</w:t>
                  </w:r>
                </w:p>
                <w:p w:rsidR="00CD1434" w:rsidRDefault="00CD1434" w:rsidP="00CD1434">
                  <w:pPr>
                    <w:pStyle w:val="Listeavsnitt"/>
                    <w:numPr>
                      <w:ilvl w:val="0"/>
                      <w:numId w:val="3"/>
                    </w:numPr>
                  </w:pPr>
                  <w:r>
                    <w:t>Jeg forteller hva jeg liker til andre</w:t>
                  </w:r>
                </w:p>
                <w:p w:rsidR="00CD1434" w:rsidRDefault="00CD1434" w:rsidP="00CD1434">
                  <w:pPr>
                    <w:pStyle w:val="Listeavsnitt"/>
                    <w:numPr>
                      <w:ilvl w:val="0"/>
                      <w:numId w:val="3"/>
                    </w:numPr>
                  </w:pPr>
                  <w:r>
                    <w:t>Jeg kan illustrere det jeg sier</w:t>
                  </w:r>
                </w:p>
              </w:txbxContent>
            </v:textbox>
            <w10:wrap type="tight"/>
          </v:shape>
        </w:pict>
      </w:r>
      <w:r w:rsidR="00CD1434">
        <w:t>Jeg leser ………(en bok?)</w:t>
      </w:r>
    </w:p>
    <w:p w:rsidR="00CD1434" w:rsidRDefault="00CD1434" w:rsidP="00CD1434">
      <w:pPr>
        <w:pStyle w:val="Listeavsnitt"/>
        <w:numPr>
          <w:ilvl w:val="0"/>
          <w:numId w:val="2"/>
        </w:numPr>
      </w:pPr>
      <w:r>
        <w:t>Jeg skriver …..(et brev?)</w:t>
      </w:r>
    </w:p>
    <w:p w:rsidR="00CD1434" w:rsidRDefault="00CD1434" w:rsidP="00CD1434">
      <w:pPr>
        <w:pStyle w:val="Listeavsnitt"/>
        <w:numPr>
          <w:ilvl w:val="0"/>
          <w:numId w:val="2"/>
        </w:numPr>
      </w:pPr>
      <w:r>
        <w:t>Jeg snakker med ……(medelever?)</w:t>
      </w:r>
    </w:p>
    <w:p w:rsidR="00CD1434" w:rsidRDefault="00CD1434" w:rsidP="00CD1434">
      <w:pPr>
        <w:pStyle w:val="Listeavsnitt"/>
        <w:numPr>
          <w:ilvl w:val="0"/>
          <w:numId w:val="2"/>
        </w:numPr>
      </w:pPr>
      <w:r>
        <w:t>Jeg spiser ……(mat?)</w:t>
      </w:r>
    </w:p>
    <w:p w:rsidR="00CD1434" w:rsidRDefault="00CD1434" w:rsidP="00CD1434">
      <w:pPr>
        <w:pStyle w:val="Listeavsnitt"/>
        <w:numPr>
          <w:ilvl w:val="0"/>
          <w:numId w:val="2"/>
        </w:numPr>
      </w:pPr>
      <w:r>
        <w:t>Jeg leker…..(lek?)</w:t>
      </w:r>
    </w:p>
    <w:p w:rsidR="00CD1434" w:rsidRDefault="00CD1434" w:rsidP="00CD1434">
      <w:pPr>
        <w:pStyle w:val="Listeavsnitt"/>
        <w:numPr>
          <w:ilvl w:val="0"/>
          <w:numId w:val="2"/>
        </w:numPr>
      </w:pPr>
      <w:r>
        <w:t>Jeg synger…..(sang?)</w:t>
      </w:r>
    </w:p>
    <w:p w:rsidR="00DE6CB8" w:rsidRDefault="00DE6CB8"/>
    <w:p w:rsidR="0034555E" w:rsidRDefault="00CD1434">
      <w:r w:rsidRPr="0034555E">
        <w:rPr>
          <w:b/>
        </w:rPr>
        <w:t>Læreren underviser:</w:t>
      </w:r>
      <w:r>
        <w:t xml:space="preserve"> </w:t>
      </w:r>
      <w:proofErr w:type="spellStart"/>
      <w:r>
        <w:t>PPT</w:t>
      </w:r>
      <w:proofErr w:type="spellEnd"/>
      <w:r>
        <w:t xml:space="preserve"> med verbene og noen eksempler på </w:t>
      </w:r>
      <w:r w:rsidR="0034555E">
        <w:t>noe elevene kanskje vil velge å si.</w:t>
      </w:r>
    </w:p>
    <w:p w:rsidR="0034555E" w:rsidRDefault="0034555E">
      <w:r w:rsidRPr="0034555E">
        <w:rPr>
          <w:b/>
        </w:rPr>
        <w:t>Elevene arbeider:</w:t>
      </w:r>
      <w:r>
        <w:t xml:space="preserve"> De tegner og skriver det de liker å gjøre. De trener på uttalen sammen med læreren etter hvert som de blir ferdige. Læreren bruker tegningene med setninger for å drille og trene uttrykkene med grupper av elever/alle elevene. Elevene arbeider 2x2 og de spør og svarer. Læreren bruker tegningene uten setningene for å trene flyt.</w:t>
      </w:r>
      <w:r w:rsidR="001B4D26">
        <w:t xml:space="preserve"> Læreren ber elevene oversette……</w:t>
      </w:r>
    </w:p>
    <w:p w:rsidR="008438F4" w:rsidRDefault="0034555E">
      <w:r w:rsidRPr="0034555E">
        <w:rPr>
          <w:b/>
          <w:noProof/>
          <w:lang w:val="en-US" w:eastAsia="nb-NO"/>
        </w:rPr>
        <w:pict>
          <v:shapetype id="_x0000_t183" coordsize="21600,21600" o:spt="183" adj="5400" path="m21600,10800l@15@14@15@18xem18436,3163l@17@12@16@13xem10800,0l@14@10@18@10xem3163,3163l@12@13@13@12xem0,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027" type="#_x0000_t183" style="position:absolute;margin-left:415.35pt;margin-top:18.2pt;width:17.25pt;height:17.25pt;z-index:251659264;mso-wrap-edited:f;mso-position-horizontal:absolute;mso-position-vertical:absolute" wrapcoords="10125 -675 2025 2475 2025 3600 2475 5625 0 10125 -1125 10800 -1125 12600 2025 13725 2025 20025 2700 20475 9000 20925 9900 23400 11925 23400 13050 20925 19350 20475 20025 19575 19800 13725 22950 12600 23175 10800 21375 10125 18900 6525 19800 4500 19800 3375 19575 2925 19350 2475 11250 -675 10125 -675"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sidRPr="0034555E">
        <w:rPr>
          <w:b/>
        </w:rPr>
        <w:t>Vurdering:</w:t>
      </w:r>
      <w:r>
        <w:t xml:space="preserve"> De presenterer sine uttrykk for en annen elev og bruker kriteriene. De </w:t>
      </w:r>
      <w:proofErr w:type="spellStart"/>
      <w:r>
        <w:t>egenvurderer</w:t>
      </w:r>
      <w:proofErr w:type="spellEnd"/>
      <w:r>
        <w:t xml:space="preserve"> seg selv. De presenterer sine uttrykk for læreren som vurderer etter kriteriene </w:t>
      </w:r>
      <w:proofErr w:type="spellStart"/>
      <w:r>
        <w:t>WISH</w:t>
      </w:r>
      <w:proofErr w:type="spellEnd"/>
    </w:p>
    <w:sectPr w:rsidR="008438F4" w:rsidSect="008438F4">
      <w:pgSz w:w="12240" w:h="15840"/>
      <w:pgMar w:top="1134" w:right="1134" w:bottom="1134" w:left="1134" w:header="709" w:footer="709"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E25F2"/>
    <w:multiLevelType w:val="hybridMultilevel"/>
    <w:tmpl w:val="D1D0C6BE"/>
    <w:lvl w:ilvl="0" w:tplc="E9DA0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453D74"/>
    <w:multiLevelType w:val="hybridMultilevel"/>
    <w:tmpl w:val="9A94D004"/>
    <w:lvl w:ilvl="0" w:tplc="E9DA0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4C05F8"/>
    <w:multiLevelType w:val="hybridMultilevel"/>
    <w:tmpl w:val="7092F4D2"/>
    <w:lvl w:ilvl="0" w:tplc="E9DA0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438F4"/>
    <w:rsid w:val="001B4D26"/>
    <w:rsid w:val="0034555E"/>
    <w:rsid w:val="008438F4"/>
    <w:rsid w:val="00CD1434"/>
    <w:rsid w:val="00DE6CB8"/>
  </w:rsids>
  <m:mathPr>
    <m:mathFont m:val="Wingdings 2"/>
    <m:brkBin m:val="before"/>
    <m:brkBinSub m:val="--"/>
    <m:smallFrac m:val="off"/>
    <m:dispDef m:val="off"/>
    <m:lMargin m:val="0"/>
    <m:rMargin m:val="0"/>
    <m:wrapRight/>
    <m:intLim m:val="subSup"/>
    <m:naryLim m:val="subSup"/>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nb-NO"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F59"/>
    <w:rPr>
      <w:sz w:val="24"/>
      <w:szCs w:val="24"/>
    </w:rPr>
  </w:style>
  <w:style w:type="paragraph" w:styleId="Overskrift1">
    <w:name w:val="heading 1"/>
    <w:basedOn w:val="Normal"/>
    <w:next w:val="Normal"/>
    <w:link w:val="Overskrift1Tegn"/>
    <w:autoRedefine/>
    <w:uiPriority w:val="9"/>
    <w:qFormat/>
    <w:rsid w:val="00845C00"/>
    <w:pPr>
      <w:keepNext/>
      <w:keepLines/>
      <w:spacing w:before="480" w:after="0"/>
      <w:outlineLvl w:val="0"/>
    </w:pPr>
    <w:rPr>
      <w:rFonts w:asciiTheme="majorHAnsi" w:eastAsiaTheme="majorEastAsia" w:hAnsiTheme="majorHAnsi" w:cstheme="majorBidi"/>
      <w:b/>
      <w:bCs/>
      <w:sz w:val="32"/>
      <w:szCs w:val="32"/>
    </w:rPr>
  </w:style>
  <w:style w:type="paragraph" w:styleId="Overskrift2">
    <w:name w:val="heading 2"/>
    <w:basedOn w:val="Normal"/>
    <w:next w:val="Normal"/>
    <w:link w:val="Overskrift2Tegn"/>
    <w:autoRedefine/>
    <w:uiPriority w:val="9"/>
    <w:semiHidden/>
    <w:unhideWhenUsed/>
    <w:qFormat/>
    <w:rsid w:val="00845C00"/>
    <w:pPr>
      <w:keepNext/>
      <w:keepLines/>
      <w:spacing w:before="200" w:after="0"/>
      <w:outlineLvl w:val="1"/>
    </w:pPr>
    <w:rPr>
      <w:rFonts w:asciiTheme="majorHAnsi" w:eastAsiaTheme="majorEastAsia" w:hAnsiTheme="majorHAnsi" w:cstheme="majorBidi"/>
      <w:b/>
      <w:bCs/>
      <w:sz w:val="26"/>
      <w:szCs w:val="26"/>
    </w:rPr>
  </w:style>
  <w:style w:type="character" w:default="1" w:styleId="Standardskriftforavsnitt">
    <w:name w:val="Default Paragraph Font"/>
    <w:unhideWhenUsed/>
  </w:style>
  <w:style w:type="table" w:default="1" w:styleId="Vanligtabell">
    <w:name w:val="Normal Table"/>
    <w:semiHidden/>
    <w:unhideWhenUsed/>
    <w:qFormat/>
    <w:tblPr>
      <w:tblInd w:w="0" w:type="dxa"/>
      <w:tblCellMar>
        <w:top w:w="0" w:type="dxa"/>
        <w:left w:w="108" w:type="dxa"/>
        <w:bottom w:w="0" w:type="dxa"/>
        <w:right w:w="108" w:type="dxa"/>
      </w:tblCellMar>
    </w:tblPr>
  </w:style>
  <w:style w:type="numbering" w:default="1" w:styleId="Ingenliste">
    <w:name w:val="No List"/>
    <w:semiHidden/>
    <w:unhideWhenUsed/>
  </w:style>
  <w:style w:type="character" w:customStyle="1" w:styleId="Overskrift1Tegn">
    <w:name w:val="Overskrift 1 Tegn"/>
    <w:basedOn w:val="Standardskriftforavsnitt"/>
    <w:link w:val="Overskrift1"/>
    <w:uiPriority w:val="9"/>
    <w:rsid w:val="00845C00"/>
    <w:rPr>
      <w:rFonts w:asciiTheme="majorHAnsi" w:eastAsiaTheme="majorEastAsia" w:hAnsiTheme="majorHAnsi" w:cstheme="majorBidi"/>
      <w:b/>
      <w:bCs/>
      <w:sz w:val="32"/>
      <w:szCs w:val="32"/>
    </w:rPr>
  </w:style>
  <w:style w:type="character" w:customStyle="1" w:styleId="Overskrift2Tegn">
    <w:name w:val="Overskrift 2 Tegn"/>
    <w:basedOn w:val="Standardskriftforavsnitt"/>
    <w:link w:val="Overskrift2"/>
    <w:uiPriority w:val="9"/>
    <w:semiHidden/>
    <w:rsid w:val="00845C00"/>
    <w:rPr>
      <w:rFonts w:asciiTheme="majorHAnsi" w:eastAsiaTheme="majorEastAsia" w:hAnsiTheme="majorHAnsi" w:cstheme="majorBidi"/>
      <w:b/>
      <w:bCs/>
      <w:sz w:val="26"/>
      <w:szCs w:val="26"/>
    </w:rPr>
  </w:style>
  <w:style w:type="paragraph" w:styleId="Listeavsnitt">
    <w:name w:val="List Paragraph"/>
    <w:basedOn w:val="Normal"/>
    <w:uiPriority w:val="34"/>
    <w:qFormat/>
    <w:rsid w:val="008438F4"/>
    <w:pPr>
      <w:ind w:left="720"/>
      <w:contextualSpacing/>
    </w:pPr>
  </w:style>
  <w:style w:type="table" w:styleId="Tabellrutenett">
    <w:name w:val="Table Grid"/>
    <w:basedOn w:val="Vanligtabell"/>
    <w:uiPriority w:val="59"/>
    <w:rsid w:val="008438F4"/>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2399723">
      <w:bodyDiv w:val="1"/>
      <w:marLeft w:val="0"/>
      <w:marRight w:val="0"/>
      <w:marTop w:val="0"/>
      <w:marBottom w:val="0"/>
      <w:divBdr>
        <w:top w:val="none" w:sz="0" w:space="0" w:color="auto"/>
        <w:left w:val="none" w:sz="0" w:space="0" w:color="auto"/>
        <w:bottom w:val="none" w:sz="0" w:space="0" w:color="auto"/>
        <w:right w:val="none" w:sz="0" w:space="0" w:color="auto"/>
      </w:divBdr>
      <w:divsChild>
        <w:div w:id="1135492276">
          <w:marLeft w:val="576"/>
          <w:marRight w:val="0"/>
          <w:marTop w:val="0"/>
          <w:marBottom w:val="0"/>
          <w:divBdr>
            <w:top w:val="none" w:sz="0" w:space="0" w:color="auto"/>
            <w:left w:val="none" w:sz="0" w:space="0" w:color="auto"/>
            <w:bottom w:val="none" w:sz="0" w:space="0" w:color="auto"/>
            <w:right w:val="none" w:sz="0" w:space="0" w:color="auto"/>
          </w:divBdr>
        </w:div>
        <w:div w:id="1397899675">
          <w:marLeft w:val="1037"/>
          <w:marRight w:val="0"/>
          <w:marTop w:val="0"/>
          <w:marBottom w:val="0"/>
          <w:divBdr>
            <w:top w:val="none" w:sz="0" w:space="0" w:color="auto"/>
            <w:left w:val="none" w:sz="0" w:space="0" w:color="auto"/>
            <w:bottom w:val="none" w:sz="0" w:space="0" w:color="auto"/>
            <w:right w:val="none" w:sz="0" w:space="0" w:color="auto"/>
          </w:divBdr>
        </w:div>
        <w:div w:id="1717241778">
          <w:marLeft w:val="1037"/>
          <w:marRight w:val="0"/>
          <w:marTop w:val="0"/>
          <w:marBottom w:val="0"/>
          <w:divBdr>
            <w:top w:val="none" w:sz="0" w:space="0" w:color="auto"/>
            <w:left w:val="none" w:sz="0" w:space="0" w:color="auto"/>
            <w:bottom w:val="none" w:sz="0" w:space="0" w:color="auto"/>
            <w:right w:val="none" w:sz="0" w:space="0" w:color="auto"/>
          </w:divBdr>
        </w:div>
        <w:div w:id="1092120663">
          <w:marLeft w:val="576"/>
          <w:marRight w:val="0"/>
          <w:marTop w:val="0"/>
          <w:marBottom w:val="0"/>
          <w:divBdr>
            <w:top w:val="none" w:sz="0" w:space="0" w:color="auto"/>
            <w:left w:val="none" w:sz="0" w:space="0" w:color="auto"/>
            <w:bottom w:val="none" w:sz="0" w:space="0" w:color="auto"/>
            <w:right w:val="none" w:sz="0" w:space="0" w:color="auto"/>
          </w:divBdr>
        </w:div>
        <w:div w:id="1762800591">
          <w:marLeft w:val="1037"/>
          <w:marRight w:val="0"/>
          <w:marTop w:val="0"/>
          <w:marBottom w:val="0"/>
          <w:divBdr>
            <w:top w:val="none" w:sz="0" w:space="0" w:color="auto"/>
            <w:left w:val="none" w:sz="0" w:space="0" w:color="auto"/>
            <w:bottom w:val="none" w:sz="0" w:space="0" w:color="auto"/>
            <w:right w:val="none" w:sz="0" w:space="0" w:color="auto"/>
          </w:divBdr>
        </w:div>
        <w:div w:id="499350635">
          <w:marLeft w:val="576"/>
          <w:marRight w:val="0"/>
          <w:marTop w:val="0"/>
          <w:marBottom w:val="0"/>
          <w:divBdr>
            <w:top w:val="none" w:sz="0" w:space="0" w:color="auto"/>
            <w:left w:val="none" w:sz="0" w:space="0" w:color="auto"/>
            <w:bottom w:val="none" w:sz="0" w:space="0" w:color="auto"/>
            <w:right w:val="none" w:sz="0" w:space="0" w:color="auto"/>
          </w:divBdr>
        </w:div>
        <w:div w:id="972566514">
          <w:marLeft w:val="1037"/>
          <w:marRight w:val="0"/>
          <w:marTop w:val="0"/>
          <w:marBottom w:val="0"/>
          <w:divBdr>
            <w:top w:val="none" w:sz="0" w:space="0" w:color="auto"/>
            <w:left w:val="none" w:sz="0" w:space="0" w:color="auto"/>
            <w:bottom w:val="none" w:sz="0" w:space="0" w:color="auto"/>
            <w:right w:val="none" w:sz="0" w:space="0" w:color="auto"/>
          </w:divBdr>
        </w:div>
        <w:div w:id="2109735267">
          <w:marLeft w:val="1037"/>
          <w:marRight w:val="0"/>
          <w:marTop w:val="0"/>
          <w:marBottom w:val="0"/>
          <w:divBdr>
            <w:top w:val="none" w:sz="0" w:space="0" w:color="auto"/>
            <w:left w:val="none" w:sz="0" w:space="0" w:color="auto"/>
            <w:bottom w:val="none" w:sz="0" w:space="0" w:color="auto"/>
            <w:right w:val="none" w:sz="0" w:space="0" w:color="auto"/>
          </w:divBdr>
        </w:div>
        <w:div w:id="1250386571">
          <w:marLeft w:val="576"/>
          <w:marRight w:val="0"/>
          <w:marTop w:val="0"/>
          <w:marBottom w:val="0"/>
          <w:divBdr>
            <w:top w:val="none" w:sz="0" w:space="0" w:color="auto"/>
            <w:left w:val="none" w:sz="0" w:space="0" w:color="auto"/>
            <w:bottom w:val="none" w:sz="0" w:space="0" w:color="auto"/>
            <w:right w:val="none" w:sz="0" w:space="0" w:color="auto"/>
          </w:divBdr>
        </w:div>
        <w:div w:id="653677216">
          <w:marLeft w:val="1037"/>
          <w:marRight w:val="0"/>
          <w:marTop w:val="0"/>
          <w:marBottom w:val="0"/>
          <w:divBdr>
            <w:top w:val="none" w:sz="0" w:space="0" w:color="auto"/>
            <w:left w:val="none" w:sz="0" w:space="0" w:color="auto"/>
            <w:bottom w:val="none" w:sz="0" w:space="0" w:color="auto"/>
            <w:right w:val="none" w:sz="0" w:space="0" w:color="auto"/>
          </w:divBdr>
        </w:div>
        <w:div w:id="1399785247">
          <w:marLeft w:val="103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0</Words>
  <Characters>0</Characters>
  <Application>Microsoft Macintosh Word</Application>
  <DocSecurity>0</DocSecurity>
  <Lines>1</Lines>
  <Paragraphs>1</Paragraphs>
  <ScaleCrop>false</ScaleCrop>
  <Company>NTNU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Inger Langseth</dc:creator>
  <cp:keywords/>
  <cp:lastModifiedBy>Inger Langseth</cp:lastModifiedBy>
  <cp:revision>2</cp:revision>
  <dcterms:created xsi:type="dcterms:W3CDTF">2011-04-06T18:45:00Z</dcterms:created>
  <dcterms:modified xsi:type="dcterms:W3CDTF">2011-04-06T19:47:00Z</dcterms:modified>
</cp:coreProperties>
</file>