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8D0" w:rsidRPr="00722A32" w:rsidRDefault="00D128D0">
      <w:pPr>
        <w:pStyle w:val="Brevtittel"/>
        <w:rPr>
          <w:rFonts w:ascii="Calibri" w:hAnsi="Calibri" w:cs="Calibri"/>
          <w:vertAlign w:val="subscript"/>
        </w:rPr>
      </w:pPr>
    </w:p>
    <w:p w:rsidR="00D128D0" w:rsidRPr="00722A32" w:rsidRDefault="00D128D0">
      <w:pPr>
        <w:rPr>
          <w:rFonts w:ascii="Calibri" w:hAnsi="Calibri" w:cs="Calibri"/>
        </w:rPr>
      </w:pPr>
    </w:p>
    <w:p w:rsidR="00D128D0" w:rsidRPr="00722A32" w:rsidRDefault="00D128D0">
      <w:pPr>
        <w:rPr>
          <w:rFonts w:ascii="Calibri" w:hAnsi="Calibri" w:cs="Calibri"/>
        </w:rPr>
      </w:pPr>
    </w:p>
    <w:p w:rsidR="00D128D0" w:rsidRPr="00722A32" w:rsidRDefault="00D128D0">
      <w:pPr>
        <w:rPr>
          <w:rFonts w:ascii="Calibri" w:hAnsi="Calibri" w:cs="Calibri"/>
        </w:rPr>
      </w:pPr>
    </w:p>
    <w:p w:rsidR="00D128D0" w:rsidRPr="00722A32" w:rsidRDefault="00D128D0">
      <w:pPr>
        <w:rPr>
          <w:rFonts w:ascii="Calibri" w:hAnsi="Calibri" w:cs="Calibri"/>
        </w:rPr>
      </w:pPr>
    </w:p>
    <w:p w:rsidR="00D128D0" w:rsidRPr="00722A32" w:rsidRDefault="00D128D0">
      <w:pPr>
        <w:rPr>
          <w:rFonts w:ascii="Calibri" w:hAnsi="Calibri" w:cs="Calibri"/>
        </w:rPr>
      </w:pPr>
    </w:p>
    <w:p w:rsidR="00D128D0" w:rsidRPr="00722A32" w:rsidRDefault="00D128D0">
      <w:pPr>
        <w:rPr>
          <w:rFonts w:ascii="Calibri" w:hAnsi="Calibri" w:cs="Calibri"/>
        </w:rPr>
      </w:pPr>
    </w:p>
    <w:tbl>
      <w:tblPr>
        <w:tblpPr w:leftFromText="181" w:rightFromText="181" w:vertAnchor="page" w:tblpY="2553"/>
        <w:tblOverlap w:val="never"/>
        <w:tblW w:w="0" w:type="auto"/>
        <w:tblLook w:val="0000"/>
      </w:tblPr>
      <w:tblGrid>
        <w:gridCol w:w="4936"/>
      </w:tblGrid>
      <w:tr w:rsidR="00D128D0" w:rsidRPr="00722A32">
        <w:tblPrEx>
          <w:tblCellMar>
            <w:top w:w="0" w:type="dxa"/>
            <w:bottom w:w="0" w:type="dxa"/>
          </w:tblCellMar>
        </w:tblPrEx>
        <w:trPr>
          <w:trHeight w:val="211"/>
        </w:trPr>
        <w:tc>
          <w:tcPr>
            <w:tcW w:w="0" w:type="auto"/>
          </w:tcPr>
          <w:p w:rsidR="00D128D0" w:rsidRPr="00722A32" w:rsidRDefault="00D0089D" w:rsidP="00D0089D">
            <w:pPr>
              <w:rPr>
                <w:rFonts w:ascii="Calibri" w:hAnsi="Calibri" w:cs="Calibri"/>
              </w:rPr>
            </w:pPr>
            <w:r w:rsidRPr="00722A32">
              <w:rPr>
                <w:rFonts w:ascii="Calibri" w:hAnsi="Calibri" w:cs="Calibri"/>
              </w:rPr>
              <w:t>Til alle deltagere i forsøket fremmedspråk på 6. og 7. trinn</w:t>
            </w:r>
          </w:p>
        </w:tc>
      </w:tr>
      <w:tr w:rsidR="00D128D0" w:rsidRPr="00722A32">
        <w:tblPrEx>
          <w:tblCellMar>
            <w:top w:w="0" w:type="dxa"/>
            <w:bottom w:w="0" w:type="dxa"/>
          </w:tblCellMar>
        </w:tblPrEx>
        <w:trPr>
          <w:trHeight w:val="211"/>
        </w:trPr>
        <w:tc>
          <w:tcPr>
            <w:tcW w:w="0" w:type="auto"/>
          </w:tcPr>
          <w:p w:rsidR="00D128D0" w:rsidRPr="00722A32" w:rsidRDefault="00D128D0">
            <w:pPr>
              <w:rPr>
                <w:rFonts w:ascii="Calibri" w:hAnsi="Calibri" w:cs="Calibri"/>
              </w:rPr>
            </w:pPr>
            <w:bookmarkStart w:id="0" w:name="KONTAKT"/>
            <w:bookmarkEnd w:id="0"/>
          </w:p>
        </w:tc>
      </w:tr>
      <w:tr w:rsidR="00D128D0" w:rsidRPr="00722A32">
        <w:tblPrEx>
          <w:tblCellMar>
            <w:top w:w="0" w:type="dxa"/>
            <w:bottom w:w="0" w:type="dxa"/>
          </w:tblCellMar>
        </w:tblPrEx>
        <w:trPr>
          <w:trHeight w:val="211"/>
        </w:trPr>
        <w:tc>
          <w:tcPr>
            <w:tcW w:w="0" w:type="auto"/>
          </w:tcPr>
          <w:p w:rsidR="00D128D0" w:rsidRPr="00722A32" w:rsidRDefault="00D128D0">
            <w:pPr>
              <w:rPr>
                <w:rFonts w:ascii="Calibri" w:hAnsi="Calibri" w:cs="Calibri"/>
              </w:rPr>
            </w:pPr>
            <w:bookmarkStart w:id="1" w:name="ADRESSE"/>
            <w:bookmarkEnd w:id="1"/>
          </w:p>
        </w:tc>
      </w:tr>
      <w:tr w:rsidR="00D128D0" w:rsidRPr="00722A32">
        <w:tblPrEx>
          <w:tblCellMar>
            <w:top w:w="0" w:type="dxa"/>
            <w:bottom w:w="0" w:type="dxa"/>
          </w:tblCellMar>
        </w:tblPrEx>
        <w:trPr>
          <w:trHeight w:val="211"/>
        </w:trPr>
        <w:tc>
          <w:tcPr>
            <w:tcW w:w="0" w:type="auto"/>
          </w:tcPr>
          <w:p w:rsidR="00D128D0" w:rsidRPr="00722A32" w:rsidRDefault="00D128D0">
            <w:pPr>
              <w:rPr>
                <w:rFonts w:ascii="Calibri" w:hAnsi="Calibri" w:cs="Calibri"/>
              </w:rPr>
            </w:pPr>
            <w:bookmarkStart w:id="2" w:name="POSTNR"/>
            <w:bookmarkEnd w:id="2"/>
            <w:r w:rsidRPr="00722A32">
              <w:rPr>
                <w:rFonts w:ascii="Calibri" w:hAnsi="Calibri" w:cs="Calibri"/>
              </w:rPr>
              <w:t xml:space="preserve"> </w:t>
            </w:r>
            <w:bookmarkStart w:id="3" w:name="POSTSTED"/>
            <w:bookmarkEnd w:id="3"/>
          </w:p>
        </w:tc>
      </w:tr>
      <w:tr w:rsidR="00D128D0" w:rsidRPr="00722A32">
        <w:tblPrEx>
          <w:tblCellMar>
            <w:top w:w="0" w:type="dxa"/>
            <w:bottom w:w="0" w:type="dxa"/>
          </w:tblCellMar>
        </w:tblPrEx>
        <w:trPr>
          <w:trHeight w:val="211"/>
        </w:trPr>
        <w:tc>
          <w:tcPr>
            <w:tcW w:w="0" w:type="auto"/>
          </w:tcPr>
          <w:p w:rsidR="00D128D0" w:rsidRPr="00722A32" w:rsidRDefault="00D128D0">
            <w:pPr>
              <w:rPr>
                <w:rFonts w:ascii="Calibri" w:hAnsi="Calibri" w:cs="Calibri"/>
              </w:rPr>
            </w:pPr>
            <w:bookmarkStart w:id="4" w:name="UTLANDSADRESSE"/>
            <w:bookmarkEnd w:id="4"/>
          </w:p>
        </w:tc>
      </w:tr>
    </w:tbl>
    <w:p w:rsidR="00D128D0" w:rsidRPr="00722A32" w:rsidRDefault="00D128D0">
      <w:pPr>
        <w:rPr>
          <w:rFonts w:ascii="Calibri" w:hAnsi="Calibri" w:cs="Calibri"/>
        </w:rPr>
      </w:pPr>
      <w:r w:rsidRPr="00722A32">
        <w:rPr>
          <w:rFonts w:ascii="Calibri" w:hAnsi="Calibri" w:cs="Calibri"/>
        </w:rPr>
        <w:br w:type="textWrapping" w:clear="all"/>
      </w:r>
    </w:p>
    <w:tbl>
      <w:tblPr>
        <w:tblW w:w="0" w:type="auto"/>
        <w:tblLook w:val="0000"/>
      </w:tblPr>
      <w:tblGrid>
        <w:gridCol w:w="3095"/>
        <w:gridCol w:w="3096"/>
        <w:gridCol w:w="3096"/>
      </w:tblGrid>
      <w:tr w:rsidR="00D128D0" w:rsidRPr="00722A32">
        <w:tblPrEx>
          <w:tblCellMar>
            <w:top w:w="0" w:type="dxa"/>
            <w:bottom w:w="0" w:type="dxa"/>
          </w:tblCellMar>
        </w:tblPrEx>
        <w:tc>
          <w:tcPr>
            <w:tcW w:w="3095" w:type="dxa"/>
          </w:tcPr>
          <w:p w:rsidR="00D128D0" w:rsidRPr="00722A32" w:rsidRDefault="00D128D0">
            <w:pPr>
              <w:pStyle w:val="1Referanser"/>
              <w:rPr>
                <w:rFonts w:ascii="Calibri" w:hAnsi="Calibri" w:cs="Calibri"/>
              </w:rPr>
            </w:pPr>
            <w:r w:rsidRPr="00722A32">
              <w:rPr>
                <w:rFonts w:ascii="Calibri" w:hAnsi="Calibri" w:cs="Calibri"/>
              </w:rPr>
              <w:t xml:space="preserve">Deres ref.:  </w:t>
            </w:r>
            <w:bookmarkStart w:id="5" w:name="REF"/>
            <w:bookmarkEnd w:id="5"/>
            <w:r w:rsidR="00D0089D" w:rsidRPr="00722A32">
              <w:rPr>
                <w:rFonts w:ascii="Calibri" w:hAnsi="Calibri" w:cs="Calibri"/>
              </w:rPr>
              <w:t>Tina Buckholm</w:t>
            </w:r>
          </w:p>
        </w:tc>
        <w:tc>
          <w:tcPr>
            <w:tcW w:w="3096" w:type="dxa"/>
          </w:tcPr>
          <w:p w:rsidR="00D128D0" w:rsidRPr="00722A32" w:rsidRDefault="00D128D0">
            <w:pPr>
              <w:pStyle w:val="1Referanser"/>
              <w:rPr>
                <w:rFonts w:ascii="Calibri" w:hAnsi="Calibri" w:cs="Calibri"/>
              </w:rPr>
            </w:pPr>
            <w:r w:rsidRPr="00722A32">
              <w:rPr>
                <w:rFonts w:ascii="Calibri" w:hAnsi="Calibri" w:cs="Calibri"/>
              </w:rPr>
              <w:t xml:space="preserve">Vår ref.: </w:t>
            </w:r>
            <w:bookmarkStart w:id="6" w:name="SAKSNR"/>
            <w:r w:rsidR="00C72DFB" w:rsidRPr="00722A32">
              <w:rPr>
                <w:rFonts w:ascii="Calibri" w:hAnsi="Calibri" w:cs="Calibri"/>
              </w:rPr>
              <w:t>2011/849</w:t>
            </w:r>
            <w:bookmarkEnd w:id="6"/>
          </w:p>
        </w:tc>
        <w:tc>
          <w:tcPr>
            <w:tcW w:w="3096" w:type="dxa"/>
          </w:tcPr>
          <w:p w:rsidR="00D128D0" w:rsidRPr="00722A32" w:rsidRDefault="00D128D0">
            <w:pPr>
              <w:pStyle w:val="1Referanser"/>
              <w:rPr>
                <w:rFonts w:ascii="Calibri" w:hAnsi="Calibri" w:cs="Calibri"/>
              </w:rPr>
            </w:pPr>
            <w:r w:rsidRPr="00722A32">
              <w:rPr>
                <w:rFonts w:ascii="Calibri" w:hAnsi="Calibri" w:cs="Calibri"/>
              </w:rPr>
              <w:t xml:space="preserve">Dato:  </w:t>
            </w:r>
            <w:bookmarkStart w:id="7" w:name="BREVDATO"/>
            <w:r w:rsidR="00C72DFB" w:rsidRPr="00722A32">
              <w:rPr>
                <w:rFonts w:ascii="Calibri" w:hAnsi="Calibri" w:cs="Calibri"/>
              </w:rPr>
              <w:t>22.03.2011</w:t>
            </w:r>
            <w:bookmarkEnd w:id="7"/>
          </w:p>
        </w:tc>
      </w:tr>
    </w:tbl>
    <w:p w:rsidR="00D128D0" w:rsidRPr="00722A32" w:rsidRDefault="00D128D0">
      <w:pPr>
        <w:rPr>
          <w:rFonts w:ascii="Calibri" w:hAnsi="Calibri" w:cs="Calibri"/>
        </w:rPr>
      </w:pPr>
    </w:p>
    <w:p w:rsidR="00D128D0" w:rsidRPr="00722A32" w:rsidRDefault="00C72DFB">
      <w:pPr>
        <w:pStyle w:val="Brevtittel"/>
        <w:rPr>
          <w:rFonts w:ascii="Calibri" w:hAnsi="Calibri" w:cs="Calibri"/>
        </w:rPr>
      </w:pPr>
      <w:bookmarkStart w:id="8" w:name="TITTEL"/>
      <w:r w:rsidRPr="00722A32">
        <w:rPr>
          <w:rFonts w:ascii="Calibri" w:hAnsi="Calibri" w:cs="Calibri"/>
        </w:rPr>
        <w:t>Invitasjon til evalueringskonferanse 2011</w:t>
      </w:r>
      <w:bookmarkEnd w:id="8"/>
    </w:p>
    <w:p w:rsidR="00D128D0" w:rsidRPr="00722A32" w:rsidRDefault="00D128D0">
      <w:pPr>
        <w:rPr>
          <w:rFonts w:ascii="Calibri" w:hAnsi="Calibri" w:cs="Calibri"/>
          <w:sz w:val="16"/>
          <w:szCs w:val="16"/>
        </w:rPr>
      </w:pPr>
    </w:p>
    <w:p w:rsidR="00D0089D" w:rsidRPr="00722A32" w:rsidRDefault="00D0089D" w:rsidP="00D0089D">
      <w:pPr>
        <w:pStyle w:val="Ingenmellomrom"/>
        <w:rPr>
          <w:rFonts w:cs="Calibri"/>
          <w:b/>
          <w:sz w:val="20"/>
          <w:szCs w:val="20"/>
        </w:rPr>
      </w:pPr>
      <w:bookmarkStart w:id="9" w:name="START"/>
      <w:bookmarkEnd w:id="9"/>
      <w:r w:rsidRPr="00722A32">
        <w:rPr>
          <w:rFonts w:cs="Calibri"/>
          <w:b/>
          <w:sz w:val="20"/>
          <w:szCs w:val="20"/>
        </w:rPr>
        <w:t>Forsøk med fremmedspråk på barnetrinnet: Invitasjon til evalueringskonferanse 13. mai</w:t>
      </w:r>
    </w:p>
    <w:p w:rsidR="00D0089D" w:rsidRPr="00722A32" w:rsidRDefault="00D0089D" w:rsidP="00D0089D">
      <w:pPr>
        <w:pStyle w:val="Ingenmellomrom"/>
        <w:rPr>
          <w:rFonts w:cs="Calibri"/>
          <w:sz w:val="16"/>
          <w:szCs w:val="16"/>
        </w:rPr>
      </w:pPr>
    </w:p>
    <w:p w:rsidR="00D0089D" w:rsidRPr="00722A32" w:rsidRDefault="00D0089D" w:rsidP="00D0089D">
      <w:pPr>
        <w:pStyle w:val="Ingenmellomrom"/>
        <w:rPr>
          <w:rFonts w:cs="Calibri"/>
          <w:sz w:val="20"/>
          <w:szCs w:val="20"/>
        </w:rPr>
      </w:pPr>
      <w:r w:rsidRPr="00722A32">
        <w:rPr>
          <w:rFonts w:cs="Calibri"/>
          <w:sz w:val="20"/>
          <w:szCs w:val="20"/>
        </w:rPr>
        <w:t>I forbindelse med prosjektet “Forsøk med fremmedspråk som felles fag på 6. og 7. trinn”, vil Fremmedspråksenteret med dette invitere representanter fra alle deltagende skoler samt representanter for skoleeiere og fylkesmannsembeter til evalueringskonferansen som finner sted fredag 13. mai på Hotel Bristol i Oslo. Konferansen markerer midtevalueringen for prosjektet.</w:t>
      </w:r>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b/>
          <w:sz w:val="20"/>
          <w:szCs w:val="20"/>
        </w:rPr>
      </w:pPr>
      <w:r w:rsidRPr="00722A32">
        <w:rPr>
          <w:rFonts w:cs="Calibri"/>
          <w:b/>
          <w:sz w:val="20"/>
          <w:szCs w:val="20"/>
        </w:rPr>
        <w:t>Foreløpig program for dagen:</w:t>
      </w:r>
    </w:p>
    <w:p w:rsidR="00D0089D" w:rsidRPr="00722A32" w:rsidRDefault="00D0089D" w:rsidP="00D0089D">
      <w:pPr>
        <w:pStyle w:val="Ingenmellomrom"/>
        <w:rPr>
          <w:rFonts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7544"/>
      </w:tblGrid>
      <w:tr w:rsidR="00D0089D" w:rsidRPr="00722A32" w:rsidTr="00AD648F">
        <w:trPr>
          <w:trHeight w:val="360"/>
        </w:trPr>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09.15</w:t>
            </w:r>
          </w:p>
        </w:tc>
        <w:tc>
          <w:tcPr>
            <w:tcW w:w="7544"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 xml:space="preserve">Velkommen ved Utdanningsdirektoratet  </w:t>
            </w:r>
          </w:p>
          <w:p w:rsidR="00D0089D" w:rsidRPr="00722A32" w:rsidRDefault="00D0089D" w:rsidP="00AD648F">
            <w:pPr>
              <w:rPr>
                <w:rFonts w:ascii="Calibri" w:hAnsi="Calibri" w:cs="Calibri"/>
                <w:sz w:val="18"/>
                <w:szCs w:val="18"/>
              </w:rPr>
            </w:pPr>
            <w:r w:rsidRPr="00722A32">
              <w:rPr>
                <w:rFonts w:ascii="Calibri" w:hAnsi="Calibri" w:cs="Calibri"/>
                <w:sz w:val="18"/>
                <w:szCs w:val="18"/>
              </w:rPr>
              <w:t>Møteledelse ved Fremmedspråksenteret</w:t>
            </w:r>
          </w:p>
        </w:tc>
      </w:tr>
      <w:tr w:rsidR="00D0089D" w:rsidRPr="00722A32" w:rsidTr="00AD648F">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09.30-10.30</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SINTEF</w:t>
            </w:r>
          </w:p>
          <w:p w:rsidR="00D0089D" w:rsidRPr="00722A32" w:rsidRDefault="00D0089D" w:rsidP="00AD648F">
            <w:pPr>
              <w:rPr>
                <w:rFonts w:ascii="Calibri" w:hAnsi="Calibri" w:cs="Calibri"/>
                <w:sz w:val="18"/>
                <w:szCs w:val="18"/>
              </w:rPr>
            </w:pPr>
            <w:r w:rsidRPr="00722A32">
              <w:rPr>
                <w:rFonts w:ascii="Calibri" w:hAnsi="Calibri" w:cs="Calibri"/>
                <w:sz w:val="18"/>
                <w:szCs w:val="18"/>
              </w:rPr>
              <w:t xml:space="preserve">Foreløpige funn i evalueringen </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Overordnede funn</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Organisering og gjennomføring av forsøket</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Lokale behov, utfordringer og forventninger</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Fremmedspråkundervisningen – metode og innhold</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Etterutdanningen</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Elevenes perspektiv på språkvalg</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Foreløpige funn og veien videre</w:t>
            </w:r>
          </w:p>
          <w:p w:rsidR="00D0089D" w:rsidRPr="00722A32" w:rsidRDefault="00D0089D" w:rsidP="004F7E3F">
            <w:pPr>
              <w:rPr>
                <w:rFonts w:ascii="Calibri" w:hAnsi="Calibri" w:cs="Calibri"/>
                <w:sz w:val="18"/>
                <w:szCs w:val="18"/>
              </w:rPr>
            </w:pPr>
            <w:r w:rsidRPr="00722A32">
              <w:rPr>
                <w:rFonts w:ascii="Calibri" w:hAnsi="Calibri" w:cs="Calibri"/>
                <w:sz w:val="18"/>
                <w:szCs w:val="18"/>
              </w:rPr>
              <w:t xml:space="preserve">15 minutters spørsmålsrunde </w:t>
            </w:r>
          </w:p>
        </w:tc>
      </w:tr>
      <w:tr w:rsidR="00D0089D" w:rsidRPr="00722A32" w:rsidTr="004F7E3F">
        <w:trPr>
          <w:trHeight w:val="329"/>
        </w:trPr>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10.30-10.45</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Kaffe/te</w:t>
            </w:r>
          </w:p>
        </w:tc>
      </w:tr>
      <w:tr w:rsidR="00D0089D" w:rsidRPr="00722A32" w:rsidTr="00AD648F">
        <w:trPr>
          <w:trHeight w:val="547"/>
        </w:trPr>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10.45-11.15</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 xml:space="preserve">Etterutdanningen ved NTNU og Høgskolen i Østfold </w:t>
            </w:r>
          </w:p>
          <w:p w:rsidR="00D0089D" w:rsidRPr="00722A32" w:rsidRDefault="00D0089D" w:rsidP="00AD648F">
            <w:pPr>
              <w:rPr>
                <w:rFonts w:ascii="Calibri" w:hAnsi="Calibri" w:cs="Calibri"/>
                <w:sz w:val="18"/>
                <w:szCs w:val="18"/>
              </w:rPr>
            </w:pPr>
            <w:r w:rsidRPr="00722A32">
              <w:rPr>
                <w:rFonts w:ascii="Calibri" w:hAnsi="Calibri" w:cs="Calibri"/>
                <w:sz w:val="18"/>
                <w:szCs w:val="18"/>
              </w:rPr>
              <w:t>Erfaringer fra prosjektet v/prosjektleder for region nord førstelektor Inger Langseth (NTNU) og v/prosjektleder for region sør høgskolelektor Camilla Bjørke</w:t>
            </w:r>
          </w:p>
        </w:tc>
      </w:tr>
      <w:tr w:rsidR="00D0089D" w:rsidRPr="00722A32" w:rsidTr="00AD648F">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11.15-12.00</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Representanter for Fylkesmannen og skoleeierne</w:t>
            </w:r>
          </w:p>
          <w:p w:rsidR="00D0089D" w:rsidRPr="00722A32" w:rsidRDefault="00D0089D" w:rsidP="00AD648F">
            <w:pPr>
              <w:pStyle w:val="Listeavsnitt"/>
              <w:numPr>
                <w:ilvl w:val="0"/>
                <w:numId w:val="1"/>
              </w:numPr>
              <w:spacing w:after="0" w:line="240" w:lineRule="auto"/>
              <w:rPr>
                <w:rFonts w:cs="Calibri"/>
                <w:sz w:val="18"/>
                <w:szCs w:val="18"/>
              </w:rPr>
            </w:pPr>
            <w:r w:rsidRPr="00722A32">
              <w:rPr>
                <w:rFonts w:cs="Calibri"/>
                <w:sz w:val="18"/>
                <w:szCs w:val="18"/>
              </w:rPr>
              <w:t xml:space="preserve">Erfaringer og utfordringer </w:t>
            </w:r>
          </w:p>
          <w:p w:rsidR="00D0089D" w:rsidRPr="00722A32" w:rsidRDefault="00D0089D" w:rsidP="00AD648F">
            <w:pPr>
              <w:rPr>
                <w:rFonts w:ascii="Calibri" w:hAnsi="Calibri" w:cs="Calibri"/>
                <w:sz w:val="18"/>
                <w:szCs w:val="18"/>
              </w:rPr>
            </w:pPr>
            <w:r w:rsidRPr="00722A32">
              <w:rPr>
                <w:rFonts w:ascii="Calibri" w:hAnsi="Calibri" w:cs="Calibri"/>
                <w:sz w:val="18"/>
                <w:szCs w:val="18"/>
              </w:rPr>
              <w:t>Spørsmål fra salen</w:t>
            </w:r>
          </w:p>
        </w:tc>
      </w:tr>
      <w:tr w:rsidR="00D0089D" w:rsidRPr="00722A32" w:rsidTr="00AD648F">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12.00-13.00</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LUNSJ</w:t>
            </w:r>
          </w:p>
        </w:tc>
      </w:tr>
      <w:tr w:rsidR="00D0089D" w:rsidRPr="00722A32" w:rsidTr="00AD648F">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13.00-14.00</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 xml:space="preserve">Erfaringer med ulike modeller og språk v/ forsøksskoler </w:t>
            </w:r>
          </w:p>
          <w:p w:rsidR="00D0089D" w:rsidRPr="00722A32" w:rsidRDefault="00D0089D" w:rsidP="00AD648F">
            <w:pPr>
              <w:rPr>
                <w:rFonts w:ascii="Calibri" w:hAnsi="Calibri" w:cs="Calibri"/>
                <w:sz w:val="18"/>
                <w:szCs w:val="18"/>
              </w:rPr>
            </w:pPr>
            <w:r w:rsidRPr="00722A32">
              <w:rPr>
                <w:rFonts w:ascii="Calibri" w:hAnsi="Calibri" w:cs="Calibri"/>
                <w:sz w:val="18"/>
                <w:szCs w:val="18"/>
              </w:rPr>
              <w:t>Del 1</w:t>
            </w:r>
          </w:p>
        </w:tc>
      </w:tr>
      <w:tr w:rsidR="00D0089D" w:rsidRPr="00722A32" w:rsidTr="00AD648F">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14.00-14.15</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Kaffe/te</w:t>
            </w:r>
          </w:p>
        </w:tc>
      </w:tr>
      <w:tr w:rsidR="00D0089D" w:rsidRPr="00722A32" w:rsidTr="00AD648F">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14.15-14.45</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 xml:space="preserve">Erfaringer med ulike modeller og språk v/forsøksskoler </w:t>
            </w:r>
          </w:p>
          <w:p w:rsidR="00D0089D" w:rsidRPr="00722A32" w:rsidRDefault="00D0089D" w:rsidP="00AD648F">
            <w:pPr>
              <w:rPr>
                <w:rFonts w:ascii="Calibri" w:hAnsi="Calibri" w:cs="Calibri"/>
                <w:sz w:val="18"/>
                <w:szCs w:val="18"/>
              </w:rPr>
            </w:pPr>
            <w:r w:rsidRPr="00722A32">
              <w:rPr>
                <w:rFonts w:ascii="Calibri" w:hAnsi="Calibri" w:cs="Calibri"/>
                <w:sz w:val="18"/>
                <w:szCs w:val="18"/>
              </w:rPr>
              <w:t>Del 2</w:t>
            </w:r>
          </w:p>
        </w:tc>
      </w:tr>
      <w:tr w:rsidR="00D0089D" w:rsidRPr="00722A32" w:rsidTr="00AD648F">
        <w:tc>
          <w:tcPr>
            <w:tcW w:w="1668" w:type="dxa"/>
            <w:shd w:val="clear" w:color="auto" w:fill="auto"/>
          </w:tcPr>
          <w:p w:rsidR="00D0089D" w:rsidRPr="00722A32" w:rsidRDefault="00D0089D" w:rsidP="00AD648F">
            <w:pPr>
              <w:rPr>
                <w:rFonts w:ascii="Calibri" w:hAnsi="Calibri" w:cs="Calibri"/>
                <w:sz w:val="18"/>
                <w:szCs w:val="18"/>
              </w:rPr>
            </w:pPr>
            <w:r w:rsidRPr="00722A32">
              <w:rPr>
                <w:rFonts w:ascii="Calibri" w:hAnsi="Calibri" w:cs="Calibri"/>
                <w:sz w:val="18"/>
                <w:szCs w:val="18"/>
              </w:rPr>
              <w:t>14.45-15.30</w:t>
            </w: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Panel - oppsummering og avslutning</w:t>
            </w:r>
          </w:p>
          <w:p w:rsidR="00D0089D" w:rsidRPr="00722A32" w:rsidRDefault="00D0089D" w:rsidP="00AD648F">
            <w:pPr>
              <w:rPr>
                <w:rFonts w:ascii="Calibri" w:hAnsi="Calibri" w:cs="Calibri"/>
                <w:sz w:val="18"/>
                <w:szCs w:val="18"/>
              </w:rPr>
            </w:pPr>
            <w:r w:rsidRPr="00722A32">
              <w:rPr>
                <w:rFonts w:ascii="Calibri" w:hAnsi="Calibri" w:cs="Calibri"/>
                <w:sz w:val="18"/>
                <w:szCs w:val="18"/>
              </w:rPr>
              <w:t xml:space="preserve">Representanter fra Utdanningsdirektoratet, SINTEF, Fylkesmannen, skoleeierne etterutdannerne og </w:t>
            </w:r>
            <w:r w:rsidRPr="00722A32">
              <w:rPr>
                <w:rFonts w:ascii="Calibri" w:hAnsi="Calibri" w:cs="Calibri"/>
                <w:sz w:val="18"/>
                <w:szCs w:val="18"/>
              </w:rPr>
              <w:lastRenderedPageBreak/>
              <w:t>lærerne og Fremmedspråksenteret</w:t>
            </w:r>
          </w:p>
          <w:p w:rsidR="00D0089D" w:rsidRPr="00722A32" w:rsidRDefault="00D0089D" w:rsidP="00AD648F">
            <w:pPr>
              <w:rPr>
                <w:rFonts w:ascii="Calibri" w:hAnsi="Calibri" w:cs="Calibri"/>
                <w:sz w:val="18"/>
                <w:szCs w:val="18"/>
              </w:rPr>
            </w:pPr>
            <w:r w:rsidRPr="00722A32">
              <w:rPr>
                <w:rFonts w:ascii="Calibri" w:hAnsi="Calibri" w:cs="Calibri"/>
                <w:sz w:val="18"/>
                <w:szCs w:val="18"/>
              </w:rPr>
              <w:t>Spørsmål fra salen</w:t>
            </w:r>
          </w:p>
        </w:tc>
      </w:tr>
      <w:tr w:rsidR="00D0089D" w:rsidRPr="00722A32" w:rsidTr="00AD648F">
        <w:trPr>
          <w:trHeight w:val="305"/>
        </w:trPr>
        <w:tc>
          <w:tcPr>
            <w:tcW w:w="1668" w:type="dxa"/>
            <w:shd w:val="clear" w:color="auto" w:fill="auto"/>
          </w:tcPr>
          <w:p w:rsidR="00D0089D" w:rsidRPr="00722A32" w:rsidRDefault="00D0089D" w:rsidP="00AD648F">
            <w:pPr>
              <w:rPr>
                <w:rFonts w:ascii="Calibri" w:hAnsi="Calibri" w:cs="Calibri"/>
                <w:sz w:val="18"/>
                <w:szCs w:val="18"/>
              </w:rPr>
            </w:pPr>
          </w:p>
        </w:tc>
        <w:tc>
          <w:tcPr>
            <w:tcW w:w="7544" w:type="dxa"/>
            <w:shd w:val="clear" w:color="auto" w:fill="auto"/>
          </w:tcPr>
          <w:p w:rsidR="00D0089D" w:rsidRPr="00722A32" w:rsidRDefault="00D0089D" w:rsidP="00AD648F">
            <w:pPr>
              <w:rPr>
                <w:rFonts w:ascii="Calibri" w:hAnsi="Calibri" w:cs="Calibri"/>
                <w:b/>
                <w:sz w:val="18"/>
                <w:szCs w:val="18"/>
              </w:rPr>
            </w:pPr>
            <w:r w:rsidRPr="00722A32">
              <w:rPr>
                <w:rFonts w:ascii="Calibri" w:hAnsi="Calibri" w:cs="Calibri"/>
                <w:b/>
                <w:sz w:val="18"/>
                <w:szCs w:val="18"/>
              </w:rPr>
              <w:t>Vel hjem!</w:t>
            </w:r>
          </w:p>
        </w:tc>
      </w:tr>
    </w:tbl>
    <w:p w:rsidR="00D0089D" w:rsidRPr="00722A32" w:rsidRDefault="00D0089D" w:rsidP="00D0089D">
      <w:pPr>
        <w:rPr>
          <w:rFonts w:ascii="Calibri" w:eastAsia="Calibri" w:hAnsi="Calibri" w:cs="Calibri"/>
          <w:b/>
          <w:lang w:eastAsia="en-US"/>
        </w:rPr>
      </w:pPr>
      <w:r w:rsidRPr="00722A32">
        <w:rPr>
          <w:rFonts w:ascii="Calibri" w:hAnsi="Calibri" w:cs="Calibri"/>
          <w:b/>
        </w:rPr>
        <w:br w:type="page"/>
      </w:r>
    </w:p>
    <w:p w:rsidR="00D0089D" w:rsidRPr="00722A32" w:rsidRDefault="00D0089D" w:rsidP="00D0089D">
      <w:pPr>
        <w:pStyle w:val="Ingenmellomrom"/>
        <w:rPr>
          <w:rFonts w:cs="Calibri"/>
          <w:b/>
          <w:sz w:val="20"/>
          <w:szCs w:val="20"/>
        </w:rPr>
      </w:pPr>
      <w:r w:rsidRPr="00722A32">
        <w:rPr>
          <w:rFonts w:cs="Calibri"/>
          <w:b/>
          <w:sz w:val="20"/>
          <w:szCs w:val="20"/>
        </w:rPr>
        <w:t>Praktiske opplysninger</w:t>
      </w:r>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sz w:val="20"/>
          <w:szCs w:val="20"/>
        </w:rPr>
      </w:pPr>
      <w:bookmarkStart w:id="10" w:name="OLE_LINK3"/>
      <w:bookmarkStart w:id="11" w:name="OLE_LINK4"/>
      <w:r w:rsidRPr="00722A32">
        <w:rPr>
          <w:rFonts w:cs="Calibri"/>
          <w:sz w:val="20"/>
          <w:szCs w:val="20"/>
        </w:rPr>
        <w:t>Det inviteres inntil 2 representanter fra hver deltagende skole. Det forutsettes at én av deltagerne er en faglærer. Den andre representanten kan være en rektor eller en representant fra skoleeier. Konferanselokalene har en totalkapasitet på 200 mennesker. Skulle antall påmeldte overskride dette antallet, vil det bli satt opp venteliste.</w:t>
      </w:r>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sz w:val="20"/>
          <w:szCs w:val="20"/>
        </w:rPr>
      </w:pPr>
      <w:r w:rsidRPr="00722A32">
        <w:rPr>
          <w:rFonts w:cs="Calibri"/>
          <w:sz w:val="20"/>
          <w:szCs w:val="20"/>
        </w:rPr>
        <w:t>Det er ingen deltakeravgift.  Lunsj og bevertning i pausene er inkludert.</w:t>
      </w:r>
      <w:bookmarkEnd w:id="10"/>
      <w:bookmarkEnd w:id="11"/>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sz w:val="20"/>
          <w:szCs w:val="20"/>
        </w:rPr>
      </w:pPr>
      <w:r w:rsidRPr="00722A32">
        <w:rPr>
          <w:rFonts w:cs="Calibri"/>
          <w:sz w:val="20"/>
          <w:szCs w:val="20"/>
        </w:rPr>
        <w:t>Påmelding må skje innen fredag 29. april 2011 via elektronisk skjema:</w:t>
      </w:r>
    </w:p>
    <w:p w:rsidR="00D0089D" w:rsidRDefault="005429F0" w:rsidP="00D0089D">
      <w:pPr>
        <w:pStyle w:val="Ingenmellomrom"/>
        <w:rPr>
          <w:rFonts w:cs="Calibri"/>
          <w:sz w:val="20"/>
          <w:szCs w:val="20"/>
        </w:rPr>
      </w:pPr>
      <w:hyperlink r:id="rId7" w:history="1">
        <w:r w:rsidRPr="00A749EB">
          <w:rPr>
            <w:rStyle w:val="Hyperkobling"/>
            <w:rFonts w:cs="Calibri"/>
            <w:sz w:val="20"/>
            <w:szCs w:val="20"/>
          </w:rPr>
          <w:t>http://www.hiof.no/index.php?ID=19333</w:t>
        </w:r>
      </w:hyperlink>
    </w:p>
    <w:p w:rsidR="005429F0" w:rsidRPr="00722A32" w:rsidRDefault="005429F0" w:rsidP="00D0089D">
      <w:pPr>
        <w:pStyle w:val="Ingenmellomrom"/>
        <w:rPr>
          <w:rFonts w:cs="Calibri"/>
          <w:sz w:val="20"/>
          <w:szCs w:val="20"/>
        </w:rPr>
      </w:pPr>
    </w:p>
    <w:p w:rsidR="00D0089D" w:rsidRPr="00722A32" w:rsidRDefault="00D0089D" w:rsidP="00D0089D">
      <w:pPr>
        <w:pStyle w:val="Ingenmellomrom"/>
        <w:rPr>
          <w:rFonts w:cs="Calibri"/>
          <w:sz w:val="20"/>
          <w:szCs w:val="20"/>
        </w:rPr>
      </w:pPr>
      <w:r w:rsidRPr="00722A32">
        <w:rPr>
          <w:rFonts w:cs="Calibri"/>
          <w:sz w:val="20"/>
          <w:szCs w:val="20"/>
        </w:rPr>
        <w:t>Se også konferansens nettside for mer informasjon:</w:t>
      </w:r>
      <w:r w:rsidRPr="00722A32">
        <w:rPr>
          <w:rFonts w:cs="Calibri"/>
          <w:sz w:val="20"/>
          <w:szCs w:val="20"/>
        </w:rPr>
        <w:br/>
      </w:r>
      <w:hyperlink r:id="rId8" w:history="1">
        <w:r w:rsidRPr="00722A32">
          <w:rPr>
            <w:rStyle w:val="Hyperkobling"/>
            <w:rFonts w:cs="Calibri"/>
            <w:sz w:val="20"/>
            <w:szCs w:val="20"/>
          </w:rPr>
          <w:t>http://www.fremmedspraksenteret.no/index.php?ID=16628</w:t>
        </w:r>
      </w:hyperlink>
      <w:r w:rsidRPr="00722A32">
        <w:rPr>
          <w:rFonts w:cs="Calibri"/>
          <w:sz w:val="20"/>
          <w:szCs w:val="20"/>
        </w:rPr>
        <w:t xml:space="preserve"> </w:t>
      </w:r>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sz w:val="20"/>
          <w:szCs w:val="20"/>
        </w:rPr>
      </w:pPr>
      <w:r w:rsidRPr="00722A32">
        <w:rPr>
          <w:rFonts w:cs="Calibri"/>
          <w:sz w:val="20"/>
          <w:szCs w:val="20"/>
        </w:rPr>
        <w:t>Vi ser frem til å se dere i Oslo!</w:t>
      </w:r>
    </w:p>
    <w:p w:rsidR="00D0089D" w:rsidRPr="00722A32" w:rsidRDefault="00D0089D" w:rsidP="00D0089D">
      <w:pPr>
        <w:pStyle w:val="Ingenmellomrom"/>
        <w:rPr>
          <w:rFonts w:cs="Calibri"/>
          <w:sz w:val="20"/>
          <w:szCs w:val="20"/>
        </w:rPr>
      </w:pPr>
    </w:p>
    <w:p w:rsidR="004F7E3F" w:rsidRPr="00722A32" w:rsidRDefault="004F7E3F" w:rsidP="00D0089D">
      <w:pPr>
        <w:pStyle w:val="Ingenmellomrom"/>
        <w:rPr>
          <w:rFonts w:cs="Calibri"/>
          <w:sz w:val="20"/>
          <w:szCs w:val="20"/>
        </w:rPr>
      </w:pPr>
    </w:p>
    <w:p w:rsidR="00D0089D" w:rsidRPr="00722A32" w:rsidRDefault="00D0089D" w:rsidP="00D0089D">
      <w:pPr>
        <w:pStyle w:val="Ingenmellomrom"/>
        <w:rPr>
          <w:rFonts w:cs="Calibri"/>
          <w:sz w:val="20"/>
          <w:szCs w:val="20"/>
        </w:rPr>
      </w:pPr>
      <w:r w:rsidRPr="00722A32">
        <w:rPr>
          <w:rFonts w:cs="Calibri"/>
          <w:sz w:val="20"/>
          <w:szCs w:val="20"/>
        </w:rPr>
        <w:t>Med vennlig hilsen</w:t>
      </w:r>
    </w:p>
    <w:p w:rsidR="00D0089D" w:rsidRPr="00722A32" w:rsidRDefault="00D0089D" w:rsidP="00D0089D">
      <w:pPr>
        <w:pStyle w:val="Ingenmellomrom"/>
        <w:rPr>
          <w:rFonts w:cs="Calibri"/>
          <w:sz w:val="20"/>
          <w:szCs w:val="20"/>
        </w:rPr>
      </w:pPr>
      <w:r w:rsidRPr="00722A32">
        <w:rPr>
          <w:rFonts w:cs="Calibri"/>
          <w:sz w:val="20"/>
          <w:szCs w:val="20"/>
        </w:rPr>
        <w:t>Fremmedspråksenteret</w:t>
      </w:r>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sz w:val="20"/>
          <w:szCs w:val="20"/>
        </w:rPr>
      </w:pPr>
    </w:p>
    <w:p w:rsidR="00D0089D" w:rsidRPr="00722A32" w:rsidRDefault="00D0089D" w:rsidP="00D0089D">
      <w:pPr>
        <w:pStyle w:val="Ingenmellomrom"/>
        <w:rPr>
          <w:rFonts w:cs="Calibri"/>
          <w:sz w:val="20"/>
          <w:szCs w:val="20"/>
        </w:rPr>
      </w:pPr>
      <w:r w:rsidRPr="00722A32">
        <w:rPr>
          <w:rFonts w:cs="Calibri"/>
          <w:sz w:val="20"/>
          <w:szCs w:val="20"/>
        </w:rPr>
        <w:t>(sign.)</w:t>
      </w:r>
    </w:p>
    <w:p w:rsidR="00D0089D" w:rsidRPr="00722A32" w:rsidRDefault="00D0089D" w:rsidP="00D0089D">
      <w:pPr>
        <w:pStyle w:val="Ingenmellomrom"/>
        <w:rPr>
          <w:rFonts w:cs="Calibri"/>
          <w:sz w:val="20"/>
          <w:szCs w:val="20"/>
        </w:rPr>
      </w:pPr>
      <w:r w:rsidRPr="00722A32">
        <w:rPr>
          <w:rFonts w:cs="Calibri"/>
          <w:sz w:val="20"/>
          <w:szCs w:val="20"/>
        </w:rPr>
        <w:t>R. Steinar Nybøle</w:t>
      </w:r>
      <w:r w:rsidRPr="00722A32">
        <w:rPr>
          <w:rFonts w:cs="Calibri"/>
          <w:sz w:val="20"/>
          <w:szCs w:val="20"/>
        </w:rPr>
        <w:tab/>
      </w:r>
      <w:r w:rsidRPr="00722A32">
        <w:rPr>
          <w:rFonts w:cs="Calibri"/>
          <w:sz w:val="20"/>
          <w:szCs w:val="20"/>
        </w:rPr>
        <w:tab/>
      </w:r>
      <w:r w:rsidRPr="00722A32">
        <w:rPr>
          <w:rFonts w:cs="Calibri"/>
          <w:sz w:val="20"/>
          <w:szCs w:val="20"/>
        </w:rPr>
        <w:tab/>
      </w:r>
      <w:r w:rsidRPr="00722A32">
        <w:rPr>
          <w:rFonts w:cs="Calibri"/>
          <w:sz w:val="20"/>
          <w:szCs w:val="20"/>
        </w:rPr>
        <w:tab/>
      </w:r>
      <w:r w:rsidRPr="00722A32">
        <w:rPr>
          <w:rFonts w:cs="Calibri"/>
          <w:sz w:val="20"/>
          <w:szCs w:val="20"/>
        </w:rPr>
        <w:tab/>
      </w:r>
      <w:r w:rsidRPr="00722A32">
        <w:rPr>
          <w:rFonts w:cs="Calibri"/>
          <w:sz w:val="20"/>
          <w:szCs w:val="20"/>
        </w:rPr>
        <w:tab/>
        <w:t>Tina Buckholm</w:t>
      </w:r>
    </w:p>
    <w:p w:rsidR="00D0089D" w:rsidRPr="00722A32" w:rsidRDefault="00D0089D" w:rsidP="00D0089D">
      <w:pPr>
        <w:pStyle w:val="Brevtittel"/>
        <w:rPr>
          <w:rFonts w:ascii="Calibri" w:hAnsi="Calibri" w:cs="Calibri"/>
          <w:sz w:val="20"/>
        </w:rPr>
      </w:pPr>
    </w:p>
    <w:p w:rsidR="00D0089D" w:rsidRPr="00722A32" w:rsidRDefault="00D0089D" w:rsidP="00D0089D">
      <w:pPr>
        <w:rPr>
          <w:rFonts w:ascii="Calibri" w:hAnsi="Calibri" w:cs="Calibri"/>
        </w:rPr>
      </w:pPr>
    </w:p>
    <w:p w:rsidR="00D0089D" w:rsidRPr="00722A32" w:rsidRDefault="00D0089D" w:rsidP="00D0089D">
      <w:pPr>
        <w:rPr>
          <w:rFonts w:ascii="Calibri" w:hAnsi="Calibri" w:cs="Calibri"/>
        </w:rPr>
      </w:pPr>
    </w:p>
    <w:p w:rsidR="00D0089D" w:rsidRPr="00722A32" w:rsidRDefault="00D0089D" w:rsidP="00D0089D">
      <w:pPr>
        <w:rPr>
          <w:rFonts w:ascii="Calibri" w:hAnsi="Calibri" w:cs="Calibri"/>
        </w:rPr>
      </w:pPr>
    </w:p>
    <w:p w:rsidR="00DE129F" w:rsidRPr="00722A32" w:rsidRDefault="00DE129F">
      <w:pPr>
        <w:rPr>
          <w:rFonts w:ascii="Calibri" w:hAnsi="Calibri" w:cs="Calibri"/>
        </w:rPr>
      </w:pPr>
    </w:p>
    <w:p w:rsidR="00DE129F" w:rsidRPr="00722A32" w:rsidRDefault="00DE129F">
      <w:pPr>
        <w:rPr>
          <w:rFonts w:ascii="Calibri" w:hAnsi="Calibri" w:cs="Calibri"/>
        </w:rPr>
      </w:pPr>
    </w:p>
    <w:p w:rsidR="00D128D0" w:rsidRPr="00722A32" w:rsidRDefault="00D128D0">
      <w:pPr>
        <w:rPr>
          <w:rFonts w:ascii="Calibri" w:hAnsi="Calibri" w:cs="Calibri"/>
        </w:rPr>
      </w:pPr>
    </w:p>
    <w:p w:rsidR="00D128D0" w:rsidRPr="00722A32" w:rsidRDefault="00D128D0">
      <w:pPr>
        <w:rPr>
          <w:rFonts w:ascii="Calibri" w:hAnsi="Calibri" w:cs="Calibri"/>
        </w:rPr>
      </w:pPr>
    </w:p>
    <w:p w:rsidR="00081267" w:rsidRPr="00722A32" w:rsidRDefault="00081267">
      <w:pPr>
        <w:rPr>
          <w:rFonts w:ascii="Calibri" w:hAnsi="Calibri" w:cs="Calibri"/>
        </w:rPr>
      </w:pPr>
    </w:p>
    <w:p w:rsidR="001A624B" w:rsidRPr="00722A32" w:rsidRDefault="001A624B">
      <w:pPr>
        <w:rPr>
          <w:rFonts w:ascii="Calibri" w:hAnsi="Calibri" w:cs="Calibri"/>
        </w:rPr>
      </w:pPr>
    </w:p>
    <w:p w:rsidR="00081267" w:rsidRPr="00722A32" w:rsidRDefault="00081267">
      <w:pPr>
        <w:rPr>
          <w:rFonts w:ascii="Calibri" w:hAnsi="Calibri" w:cs="Calibri"/>
        </w:rPr>
      </w:pPr>
    </w:p>
    <w:p w:rsidR="00926D4A" w:rsidRPr="00722A32" w:rsidRDefault="00926D4A">
      <w:pPr>
        <w:rPr>
          <w:rFonts w:ascii="Calibri" w:hAnsi="Calibri" w:cs="Calibri"/>
        </w:rPr>
      </w:pPr>
      <w:bookmarkStart w:id="12" w:name="KOPITILTABELL"/>
      <w:bookmarkEnd w:id="12"/>
    </w:p>
    <w:p w:rsidR="00BD693B" w:rsidRPr="00722A32" w:rsidRDefault="00BD693B">
      <w:pPr>
        <w:rPr>
          <w:rFonts w:ascii="Calibri" w:hAnsi="Calibri" w:cs="Calibri"/>
        </w:rPr>
      </w:pPr>
    </w:p>
    <w:p w:rsidR="00926D4A" w:rsidRPr="00722A32" w:rsidRDefault="00926D4A">
      <w:pPr>
        <w:rPr>
          <w:rFonts w:ascii="Calibri" w:hAnsi="Calibri" w:cs="Calibri"/>
        </w:rPr>
      </w:pPr>
    </w:p>
    <w:p w:rsidR="00DF1C60" w:rsidRPr="00722A32" w:rsidRDefault="00DF1C60">
      <w:pPr>
        <w:rPr>
          <w:rFonts w:ascii="Calibri" w:hAnsi="Calibri" w:cs="Calibri"/>
        </w:rPr>
      </w:pPr>
      <w:bookmarkStart w:id="13" w:name="VEDLEGG"/>
      <w:bookmarkEnd w:id="13"/>
    </w:p>
    <w:p w:rsidR="00926D4A" w:rsidRPr="00722A32" w:rsidRDefault="00926D4A">
      <w:pPr>
        <w:rPr>
          <w:rFonts w:ascii="Calibri" w:hAnsi="Calibri" w:cs="Calibri"/>
        </w:rPr>
      </w:pPr>
    </w:p>
    <w:sectPr w:rsidR="00926D4A" w:rsidRPr="00722A32" w:rsidSect="004F7E3F">
      <w:headerReference w:type="first" r:id="rId9"/>
      <w:footerReference w:type="first" r:id="rId10"/>
      <w:pgSz w:w="11907" w:h="16840" w:code="9"/>
      <w:pgMar w:top="1418" w:right="1418" w:bottom="709" w:left="1418" w:header="708"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020" w:rsidRDefault="00685020">
      <w:r>
        <w:separator/>
      </w:r>
    </w:p>
  </w:endnote>
  <w:endnote w:type="continuationSeparator" w:id="0">
    <w:p w:rsidR="00685020" w:rsidRDefault="006850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2C" w:rsidRDefault="0090042C">
    <w:pPr>
      <w:shd w:val="clear" w:color="CCCCCC" w:fill="auto"/>
      <w:jc w:val="right"/>
      <w:rPr>
        <w:b/>
        <w:color w:val="C0C0C0"/>
        <w:sz w:val="5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020" w:rsidRDefault="00685020">
      <w:r>
        <w:separator/>
      </w:r>
    </w:p>
  </w:footnote>
  <w:footnote w:type="continuationSeparator" w:id="0">
    <w:p w:rsidR="00685020" w:rsidRDefault="006850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42C" w:rsidRDefault="00DB0628">
    <w:pPr>
      <w:rPr>
        <w:noProof/>
      </w:rPr>
    </w:pPr>
    <w:r>
      <w:rPr>
        <w:noProof/>
      </w:rPr>
      <w:drawing>
        <wp:inline distT="0" distB="0" distL="0" distR="0">
          <wp:extent cx="3663950" cy="699770"/>
          <wp:effectExtent l="19050" t="0" r="0" b="0"/>
          <wp:docPr id="1" name="Bilde 1" descr="10cmfslogoweb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cmfslogowebhigh"/>
                  <pic:cNvPicPr>
                    <a:picLocks noChangeAspect="1" noChangeArrowheads="1"/>
                  </pic:cNvPicPr>
                </pic:nvPicPr>
                <pic:blipFill>
                  <a:blip r:embed="rId1"/>
                  <a:srcRect/>
                  <a:stretch>
                    <a:fillRect/>
                  </a:stretch>
                </pic:blipFill>
                <pic:spPr bwMode="auto">
                  <a:xfrm>
                    <a:off x="0" y="0"/>
                    <a:ext cx="3663950" cy="699770"/>
                  </a:xfrm>
                  <a:prstGeom prst="rect">
                    <a:avLst/>
                  </a:prstGeom>
                  <a:noFill/>
                  <a:ln w="9525">
                    <a:noFill/>
                    <a:miter lim="800000"/>
                    <a:headEnd/>
                    <a:tailEnd/>
                  </a:ln>
                </pic:spPr>
              </pic:pic>
            </a:graphicData>
          </a:graphic>
        </wp:inline>
      </w:drawing>
    </w:r>
    <w:r w:rsidR="0090042C">
      <w:rPr>
        <w:b/>
        <w:noProof/>
      </w:rPr>
      <w:pict>
        <v:shapetype id="_x0000_t202" coordsize="21600,21600" o:spt="202" path="m,l,21600r21600,l21600,xe">
          <v:stroke joinstyle="miter"/>
          <v:path gradientshapeok="t" o:connecttype="rect"/>
        </v:shapetype>
        <v:shape id="_x0000_s2051" type="#_x0000_t202" style="position:absolute;margin-left:302.15pt;margin-top:9.2pt;width:192pt;height:162pt;z-index:251656192;mso-position-horizontal-relative:text;mso-position-vertical-relative:text" stroked="f">
          <v:textbox style="mso-next-textbox:#_x0000_s2051">
            <w:txbxContent>
              <w:p w:rsidR="0090042C" w:rsidRDefault="0090042C">
                <w:pPr>
                  <w:spacing w:after="40"/>
                  <w:rPr>
                    <w:sz w:val="16"/>
                  </w:rPr>
                </w:pPr>
                <w:r>
                  <w:rPr>
                    <w:sz w:val="16"/>
                  </w:rPr>
                  <w:t>Postadresse: 1757 Halden</w:t>
                </w:r>
              </w:p>
              <w:p w:rsidR="0090042C" w:rsidRDefault="0090042C">
                <w:pPr>
                  <w:spacing w:after="40"/>
                  <w:rPr>
                    <w:sz w:val="16"/>
                  </w:rPr>
                </w:pPr>
                <w:r>
                  <w:rPr>
                    <w:sz w:val="16"/>
                  </w:rPr>
                  <w:t xml:space="preserve">E-post: </w:t>
                </w:r>
                <w:r w:rsidR="001278E9">
                  <w:rPr>
                    <w:sz w:val="16"/>
                  </w:rPr>
                  <w:t>info</w:t>
                </w:r>
                <w:r>
                  <w:rPr>
                    <w:sz w:val="16"/>
                  </w:rPr>
                  <w:t>@</w:t>
                </w:r>
                <w:r w:rsidR="001278E9">
                  <w:rPr>
                    <w:sz w:val="16"/>
                  </w:rPr>
                  <w:t>fremmedspraksenteret</w:t>
                </w:r>
                <w:r>
                  <w:rPr>
                    <w:sz w:val="16"/>
                  </w:rPr>
                  <w:t>.n</w:t>
                </w:r>
                <w:r>
                  <w:rPr>
                    <w:sz w:val="16"/>
                  </w:rPr>
                  <w:t>o</w:t>
                </w:r>
                <w:r>
                  <w:rPr>
                    <w:sz w:val="16"/>
                  </w:rPr>
                  <w:t xml:space="preserve"> </w:t>
                </w:r>
              </w:p>
              <w:p w:rsidR="0090042C" w:rsidRDefault="0090042C">
                <w:pPr>
                  <w:spacing w:after="40"/>
                  <w:rPr>
                    <w:sz w:val="16"/>
                  </w:rPr>
                </w:pPr>
                <w:r>
                  <w:rPr>
                    <w:sz w:val="16"/>
                  </w:rPr>
                  <w:t>Telefon: 69 21 50 00</w:t>
                </w:r>
              </w:p>
              <w:p w:rsidR="0090042C" w:rsidRDefault="001278E9">
                <w:pPr>
                  <w:spacing w:after="40"/>
                  <w:rPr>
                    <w:sz w:val="16"/>
                  </w:rPr>
                </w:pPr>
                <w:r>
                  <w:rPr>
                    <w:sz w:val="16"/>
                  </w:rPr>
                  <w:t>Fax</w:t>
                </w:r>
                <w:r w:rsidR="0090042C">
                  <w:rPr>
                    <w:sz w:val="16"/>
                  </w:rPr>
                  <w:t xml:space="preserve">.: </w:t>
                </w:r>
                <w:r>
                  <w:rPr>
                    <w:sz w:val="16"/>
                  </w:rPr>
                  <w:t>69</w:t>
                </w:r>
                <w:r w:rsidR="0090042C">
                  <w:rPr>
                    <w:sz w:val="16"/>
                  </w:rPr>
                  <w:t xml:space="preserve"> </w:t>
                </w:r>
                <w:r>
                  <w:rPr>
                    <w:sz w:val="16"/>
                  </w:rPr>
                  <w:t>21</w:t>
                </w:r>
                <w:r w:rsidR="0090042C">
                  <w:rPr>
                    <w:sz w:val="16"/>
                  </w:rPr>
                  <w:t xml:space="preserve"> </w:t>
                </w:r>
                <w:r>
                  <w:rPr>
                    <w:sz w:val="16"/>
                  </w:rPr>
                  <w:t>58 31</w:t>
                </w:r>
              </w:p>
              <w:p w:rsidR="0090042C" w:rsidRDefault="0090042C">
                <w:pPr>
                  <w:spacing w:after="40"/>
                  <w:rPr>
                    <w:sz w:val="16"/>
                  </w:rPr>
                </w:pPr>
              </w:p>
              <w:p w:rsidR="0090042C" w:rsidRDefault="0090042C">
                <w:pPr>
                  <w:spacing w:after="40"/>
                  <w:rPr>
                    <w:sz w:val="16"/>
                  </w:rPr>
                </w:pPr>
                <w:r>
                  <w:rPr>
                    <w:sz w:val="16"/>
                  </w:rPr>
                  <w:t xml:space="preserve">Saksbehandler:  </w:t>
                </w:r>
                <w:bookmarkStart w:id="14" w:name="SAKSBEHANDLERNAVN"/>
                <w:r w:rsidR="00C72DFB">
                  <w:rPr>
                    <w:sz w:val="16"/>
                  </w:rPr>
                  <w:t>Tina L. Buckholm</w:t>
                </w:r>
                <w:bookmarkEnd w:id="14"/>
              </w:p>
              <w:p w:rsidR="0090042C" w:rsidRDefault="0090042C">
                <w:pPr>
                  <w:spacing w:after="40"/>
                  <w:rPr>
                    <w:sz w:val="16"/>
                  </w:rPr>
                </w:pPr>
                <w:r>
                  <w:rPr>
                    <w:sz w:val="16"/>
                  </w:rPr>
                  <w:t xml:space="preserve">Kontor:  </w:t>
                </w:r>
                <w:bookmarkStart w:id="15" w:name="SAKSBEHBESØKSADRESSE"/>
                <w:r w:rsidR="00C72DFB">
                  <w:rPr>
                    <w:sz w:val="16"/>
                  </w:rPr>
                  <w:t>Remmen</w:t>
                </w:r>
                <w:bookmarkEnd w:id="15"/>
                <w:r>
                  <w:rPr>
                    <w:sz w:val="16"/>
                  </w:rPr>
                  <w:t xml:space="preserve"> </w:t>
                </w:r>
              </w:p>
              <w:p w:rsidR="0090042C" w:rsidRDefault="0090042C">
                <w:pPr>
                  <w:spacing w:after="40"/>
                  <w:rPr>
                    <w:sz w:val="16"/>
                  </w:rPr>
                </w:pPr>
                <w:r>
                  <w:rPr>
                    <w:sz w:val="16"/>
                  </w:rPr>
                  <w:t xml:space="preserve">Telefon:  </w:t>
                </w:r>
                <w:bookmarkStart w:id="16" w:name="SAKSBEHTLF"/>
                <w:bookmarkEnd w:id="16"/>
              </w:p>
              <w:p w:rsidR="0090042C" w:rsidRDefault="0090042C">
                <w:pPr>
                  <w:spacing w:after="40"/>
                  <w:rPr>
                    <w:sz w:val="16"/>
                  </w:rPr>
                </w:pPr>
                <w:r>
                  <w:rPr>
                    <w:sz w:val="16"/>
                  </w:rPr>
                  <w:t xml:space="preserve">E-post: </w:t>
                </w:r>
                <w:bookmarkStart w:id="17" w:name="SAKSBEHEMAIL"/>
                <w:r w:rsidR="00C72DFB">
                  <w:rPr>
                    <w:sz w:val="16"/>
                  </w:rPr>
                  <w:t>tina.buckholm@fremmedspraksenteret.no</w:t>
                </w:r>
                <w:bookmarkEnd w:id="17"/>
              </w:p>
            </w:txbxContent>
          </v:textbox>
        </v:shape>
      </w:pict>
    </w:r>
  </w:p>
  <w:p w:rsidR="0090042C" w:rsidRDefault="0090042C">
    <w:pPr>
      <w:ind w:left="6480"/>
    </w:pPr>
    <w:r>
      <w:rPr>
        <w:noProof/>
      </w:rPr>
      <w:pict>
        <v:line id="_x0000_s2049" style="position:absolute;left:0;text-align:left;flip:x;z-index:251659264" from="302.15pt,3.2pt" to="302.25pt,123.2pt" strokeweight=".25pt">
          <v:stroke startarrowwidth="narrow" startarrowlength="short" endarrowwidth="narrow" endarrowlength="short"/>
        </v:line>
      </w:pict>
    </w:r>
  </w:p>
  <w:p w:rsidR="0090042C" w:rsidRDefault="0090042C">
    <w:r>
      <w:rPr>
        <w:noProof/>
      </w:rPr>
      <w:pict>
        <v:line id="_x0000_s2053" style="position:absolute;z-index:251657216" from="-51.85pt,227.2pt" to="-37.7pt,227.2pt" strokeweight=".5pt"/>
      </w:pict>
    </w:r>
    <w:r>
      <w:rPr>
        <w:noProof/>
      </w:rPr>
      <w:pict>
        <v:line id="_x0000_s2054" style="position:absolute;z-index:251658240" from="492pt,227.2pt" to="506.15pt,227.2pt" strokeweight=".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E2C91"/>
    <w:multiLevelType w:val="hybridMultilevel"/>
    <w:tmpl w:val="025609D6"/>
    <w:lvl w:ilvl="0" w:tplc="56A8FF68">
      <w:start w:val="10"/>
      <w:numFmt w:val="bullet"/>
      <w:lvlText w:val="-"/>
      <w:lvlJc w:val="left"/>
      <w:pPr>
        <w:ind w:left="720" w:hanging="360"/>
      </w:pPr>
      <w:rPr>
        <w:rFonts w:ascii="Calibri" w:eastAsia="Calibr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stylePaneFormatFilter w:val="3F01"/>
  <w:defaultTabStop w:val="720"/>
  <w:hyphenationZone w:val="357"/>
  <w:drawingGridHorizontalSpacing w:val="120"/>
  <w:drawingGridVerticalSpacing w:val="12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balanceSingleByteDoubleByteWidth/>
    <w:ulTrailSpace/>
    <w:doNotExpandShiftReturn/>
  </w:compat>
  <w:rsids>
    <w:rsidRoot w:val="00EB6207"/>
    <w:rsid w:val="00015A7E"/>
    <w:rsid w:val="00021789"/>
    <w:rsid w:val="00026A6F"/>
    <w:rsid w:val="00081267"/>
    <w:rsid w:val="000942FF"/>
    <w:rsid w:val="000A108B"/>
    <w:rsid w:val="001278E9"/>
    <w:rsid w:val="001A624B"/>
    <w:rsid w:val="00216467"/>
    <w:rsid w:val="002947B1"/>
    <w:rsid w:val="002C439E"/>
    <w:rsid w:val="00342504"/>
    <w:rsid w:val="003736C5"/>
    <w:rsid w:val="00377683"/>
    <w:rsid w:val="003A1577"/>
    <w:rsid w:val="00455FD3"/>
    <w:rsid w:val="004C5648"/>
    <w:rsid w:val="004E246D"/>
    <w:rsid w:val="004F7E3F"/>
    <w:rsid w:val="00512F5F"/>
    <w:rsid w:val="005429F0"/>
    <w:rsid w:val="00593FCD"/>
    <w:rsid w:val="006017A9"/>
    <w:rsid w:val="00685020"/>
    <w:rsid w:val="006F58F2"/>
    <w:rsid w:val="00722A32"/>
    <w:rsid w:val="00751E47"/>
    <w:rsid w:val="0077085F"/>
    <w:rsid w:val="00834BC8"/>
    <w:rsid w:val="00836F3E"/>
    <w:rsid w:val="00847BF2"/>
    <w:rsid w:val="008A209B"/>
    <w:rsid w:val="008E3C84"/>
    <w:rsid w:val="0090042C"/>
    <w:rsid w:val="00926D4A"/>
    <w:rsid w:val="009830BF"/>
    <w:rsid w:val="00AD648F"/>
    <w:rsid w:val="00AD6FDE"/>
    <w:rsid w:val="00B16447"/>
    <w:rsid w:val="00BB03EE"/>
    <w:rsid w:val="00BC2A05"/>
    <w:rsid w:val="00BD693B"/>
    <w:rsid w:val="00BF0044"/>
    <w:rsid w:val="00C72DFB"/>
    <w:rsid w:val="00D0089D"/>
    <w:rsid w:val="00D128D0"/>
    <w:rsid w:val="00D4204C"/>
    <w:rsid w:val="00D42939"/>
    <w:rsid w:val="00D52386"/>
    <w:rsid w:val="00DB0628"/>
    <w:rsid w:val="00DB3A5A"/>
    <w:rsid w:val="00DC31A3"/>
    <w:rsid w:val="00DC7D52"/>
    <w:rsid w:val="00DE129F"/>
    <w:rsid w:val="00DF1C60"/>
    <w:rsid w:val="00EB6207"/>
    <w:rsid w:val="00F26C32"/>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Times" w:hAnsi="Arial"/>
    </w:rPr>
  </w:style>
  <w:style w:type="paragraph" w:styleId="Overskrift1">
    <w:name w:val="heading 1"/>
    <w:aliases w:val="brevtittel"/>
    <w:basedOn w:val="Normal"/>
    <w:next w:val="Normal"/>
    <w:autoRedefine/>
    <w:qFormat/>
    <w:pPr>
      <w:keepNext/>
      <w:spacing w:before="240" w:after="60"/>
      <w:outlineLvl w:val="0"/>
    </w:pPr>
    <w:rPr>
      <w:b/>
      <w:kern w:val="32"/>
      <w:sz w:val="24"/>
    </w:rPr>
  </w:style>
  <w:style w:type="paragraph" w:styleId="Overskrift2">
    <w:name w:val="heading 2"/>
    <w:aliases w:val="undertittel"/>
    <w:basedOn w:val="Normal"/>
    <w:next w:val="Normal"/>
    <w:autoRedefine/>
    <w:qFormat/>
    <w:pPr>
      <w:keepNext/>
      <w:spacing w:before="240" w:after="60"/>
      <w:outlineLvl w:val="1"/>
    </w:pPr>
    <w:rPr>
      <w:b/>
      <w:i/>
    </w:rPr>
  </w:style>
  <w:style w:type="paragraph" w:styleId="Overskrift3">
    <w:name w:val="heading 3"/>
    <w:aliases w:val="referanser"/>
    <w:basedOn w:val="Normal"/>
    <w:next w:val="Normal"/>
    <w:autoRedefine/>
    <w:qFormat/>
    <w:pPr>
      <w:keepNext/>
      <w:spacing w:before="240" w:after="60"/>
      <w:outlineLvl w:val="2"/>
    </w:pPr>
    <w:rPr>
      <w:i/>
      <w:sz w:val="16"/>
    </w:rPr>
  </w:style>
  <w:style w:type="paragraph" w:styleId="Overskrift4">
    <w:name w:val="heading 4"/>
    <w:basedOn w:val="Normal"/>
    <w:next w:val="Normal"/>
    <w:qFormat/>
    <w:pPr>
      <w:keepNext/>
      <w:spacing w:before="240" w:after="60"/>
      <w:outlineLvl w:val="3"/>
    </w:pPr>
    <w:rPr>
      <w:rFonts w:ascii="Times" w:hAnsi="Times"/>
      <w:b/>
      <w:sz w:val="28"/>
    </w:rPr>
  </w:style>
  <w:style w:type="paragraph" w:styleId="Overskrift5">
    <w:name w:val="heading 5"/>
    <w:basedOn w:val="Normal"/>
    <w:next w:val="Normal"/>
    <w:qFormat/>
    <w:pPr>
      <w:spacing w:before="240" w:after="60"/>
      <w:outlineLvl w:val="4"/>
    </w:pPr>
    <w:rPr>
      <w:b/>
      <w:i/>
      <w:sz w:val="26"/>
    </w:rPr>
  </w:style>
  <w:style w:type="paragraph" w:styleId="Overskrift6">
    <w:name w:val="heading 6"/>
    <w:basedOn w:val="Normal"/>
    <w:next w:val="Normal"/>
    <w:qFormat/>
    <w:pPr>
      <w:spacing w:before="240" w:after="60"/>
      <w:outlineLvl w:val="5"/>
    </w:pPr>
    <w:rPr>
      <w:rFonts w:ascii="Times" w:hAnsi="Times"/>
      <w:b/>
    </w:rPr>
  </w:style>
  <w:style w:type="character" w:default="1" w:styleId="Standardskriftforavsnitt">
    <w:name w:val="Default Paragraph Font"/>
    <w:semiHidden/>
  </w:style>
  <w:style w:type="table" w:default="1" w:styleId="Vanligtabell">
    <w:name w:val="Normal Table"/>
    <w:semiHidden/>
    <w:tblPr>
      <w:tblInd w:w="0" w:type="dxa"/>
      <w:tblCellMar>
        <w:top w:w="0" w:type="dxa"/>
        <w:left w:w="108" w:type="dxa"/>
        <w:bottom w:w="0" w:type="dxa"/>
        <w:right w:w="108" w:type="dxa"/>
      </w:tblCellMar>
    </w:tblPr>
  </w:style>
  <w:style w:type="numbering" w:default="1" w:styleId="Ingenliste">
    <w:name w:val="No List"/>
    <w:semiHidden/>
  </w:style>
  <w:style w:type="paragraph" w:customStyle="1" w:styleId="1Referanser">
    <w:name w:val="1. Referanser"/>
    <w:basedOn w:val="Overskrift3"/>
    <w:next w:val="Brevtittel"/>
    <w:autoRedefine/>
  </w:style>
  <w:style w:type="paragraph" w:customStyle="1" w:styleId="Brevtittel">
    <w:name w:val="Brevtittel"/>
    <w:basedOn w:val="Overskrift1"/>
    <w:next w:val="Normal"/>
    <w:autoRedefine/>
  </w:style>
  <w:style w:type="paragraph" w:styleId="Topptekst">
    <w:name w:val="header"/>
    <w:basedOn w:val="Normal"/>
    <w:pPr>
      <w:tabs>
        <w:tab w:val="center" w:pos="4153"/>
        <w:tab w:val="right" w:pos="8306"/>
      </w:tabs>
    </w:pPr>
  </w:style>
  <w:style w:type="paragraph" w:styleId="Bunntekst">
    <w:name w:val="footer"/>
    <w:basedOn w:val="Normal"/>
    <w:pPr>
      <w:tabs>
        <w:tab w:val="center" w:pos="4153"/>
        <w:tab w:val="right" w:pos="8306"/>
      </w:tabs>
    </w:pPr>
  </w:style>
  <w:style w:type="paragraph" w:styleId="Dokumentkart">
    <w:name w:val="Document Map"/>
    <w:basedOn w:val="Normal"/>
    <w:semiHidden/>
    <w:pPr>
      <w:shd w:val="clear" w:color="auto" w:fill="000080"/>
    </w:pPr>
    <w:rPr>
      <w:rFonts w:ascii="Helvetica" w:eastAsia="MS Gothic" w:hAnsi="Helvetica"/>
    </w:rPr>
  </w:style>
  <w:style w:type="table" w:styleId="Tabellrutenett">
    <w:name w:val="Table Grid"/>
    <w:basedOn w:val="Vanligtabell"/>
    <w:uiPriority w:val="59"/>
    <w:rsid w:val="004E24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dtekst2">
    <w:name w:val="Body Text 2"/>
    <w:basedOn w:val="Normal"/>
    <w:rsid w:val="00593FCD"/>
    <w:rPr>
      <w:rFonts w:ascii="Times New Roman" w:eastAsia="Times New Roman" w:hAnsi="Times New Roman"/>
      <w:b/>
      <w:sz w:val="24"/>
    </w:rPr>
  </w:style>
  <w:style w:type="paragraph" w:styleId="Ingenmellomrom">
    <w:name w:val="No Spacing"/>
    <w:uiPriority w:val="1"/>
    <w:qFormat/>
    <w:rsid w:val="00D0089D"/>
    <w:rPr>
      <w:rFonts w:ascii="Calibri" w:eastAsia="Calibri" w:hAnsi="Calibri"/>
      <w:sz w:val="22"/>
      <w:szCs w:val="22"/>
      <w:lang w:eastAsia="en-US"/>
    </w:rPr>
  </w:style>
  <w:style w:type="paragraph" w:styleId="Listeavsnitt">
    <w:name w:val="List Paragraph"/>
    <w:basedOn w:val="Normal"/>
    <w:uiPriority w:val="34"/>
    <w:qFormat/>
    <w:rsid w:val="00D0089D"/>
    <w:pPr>
      <w:spacing w:after="200" w:line="276" w:lineRule="auto"/>
      <w:ind w:left="720"/>
      <w:contextualSpacing/>
    </w:pPr>
    <w:rPr>
      <w:rFonts w:ascii="Calibri" w:eastAsia="Times New Roman" w:hAnsi="Calibri"/>
      <w:sz w:val="22"/>
      <w:szCs w:val="22"/>
    </w:rPr>
  </w:style>
  <w:style w:type="character" w:styleId="Hyperkobling">
    <w:name w:val="Hyperlink"/>
    <w:uiPriority w:val="99"/>
    <w:unhideWhenUsed/>
    <w:rsid w:val="00D0089D"/>
    <w:rPr>
      <w:color w:val="0000FF"/>
      <w:u w:val="single"/>
    </w:rPr>
  </w:style>
  <w:style w:type="character" w:styleId="Fulgthyperkobling">
    <w:name w:val="FollowedHyperlink"/>
    <w:rsid w:val="00D0089D"/>
    <w:rPr>
      <w:color w:val="800080"/>
      <w:u w:val="single"/>
    </w:rPr>
  </w:style>
  <w:style w:type="paragraph" w:styleId="Bobletekst">
    <w:name w:val="Balloon Text"/>
    <w:basedOn w:val="Normal"/>
    <w:link w:val="BobletekstTegn"/>
    <w:rsid w:val="00DB0628"/>
    <w:rPr>
      <w:rFonts w:ascii="Tahoma" w:hAnsi="Tahoma" w:cs="Tahoma"/>
      <w:sz w:val="16"/>
      <w:szCs w:val="16"/>
    </w:rPr>
  </w:style>
  <w:style w:type="character" w:customStyle="1" w:styleId="BobletekstTegn">
    <w:name w:val="Bobletekst Tegn"/>
    <w:basedOn w:val="Standardskriftforavsnitt"/>
    <w:link w:val="Bobletekst"/>
    <w:rsid w:val="00DB0628"/>
    <w:rPr>
      <w:rFonts w:ascii="Tahoma" w:eastAsia="Times"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remmedspraksenteret.no/index.php?ID=16628" TargetMode="External"/><Relationship Id="rId3" Type="http://schemas.openxmlformats.org/officeDocument/2006/relationships/settings" Target="settings.xml"/><Relationship Id="rId7" Type="http://schemas.openxmlformats.org/officeDocument/2006/relationships/hyperlink" Target="http://www.hiof.no/index.php?ID=193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4020</TotalTime>
  <Pages>2</Pages>
  <Words>435</Words>
  <Characters>2307</Characters>
  <Application>Microsoft Office Word</Application>
  <DocSecurity>4</DocSecurity>
  <Lines>19</Lines>
  <Paragraphs>5</Paragraphs>
  <ScaleCrop>false</ScaleCrop>
  <HeadingPairs>
    <vt:vector size="2" baseType="variant">
      <vt:variant>
        <vt:lpstr>Tittel</vt:lpstr>
      </vt:variant>
      <vt:variant>
        <vt:i4>1</vt:i4>
      </vt:variant>
    </vt:vector>
  </HeadingPairs>
  <TitlesOfParts>
    <vt:vector size="1" baseType="lpstr">
      <vt:lpstr>FA - Deres ref.:  Vår ref.:</vt:lpstr>
    </vt:vector>
  </TitlesOfParts>
  <Company>..</Company>
  <LinksUpToDate>false</LinksUpToDate>
  <CharactersWithSpaces>2737</CharactersWithSpaces>
  <SharedDoc>false</SharedDoc>
  <HLinks>
    <vt:vector size="12" baseType="variant">
      <vt:variant>
        <vt:i4>4784135</vt:i4>
      </vt:variant>
      <vt:variant>
        <vt:i4>3</vt:i4>
      </vt:variant>
      <vt:variant>
        <vt:i4>0</vt:i4>
      </vt:variant>
      <vt:variant>
        <vt:i4>5</vt:i4>
      </vt:variant>
      <vt:variant>
        <vt:lpwstr>http://www.fremmedspraksenteret.no/index.php?ID=16628</vt:lpwstr>
      </vt:variant>
      <vt:variant>
        <vt:lpwstr/>
      </vt:variant>
      <vt:variant>
        <vt:i4>4587530</vt:i4>
      </vt:variant>
      <vt:variant>
        <vt:i4>0</vt:i4>
      </vt:variant>
      <vt:variant>
        <vt:i4>0</vt:i4>
      </vt:variant>
      <vt:variant>
        <vt:i4>5</vt:i4>
      </vt:variant>
      <vt:variant>
        <vt:lpwstr>http://www.hiof.no/index.php?ID=19333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 - Deres ref.:  Vår ref.:</dc:title>
  <dc:creator>tinalbuc</dc:creator>
  <cp:lastModifiedBy>ingel</cp:lastModifiedBy>
  <cp:revision>2</cp:revision>
  <cp:lastPrinted>2011-04-08T11:29:00Z</cp:lastPrinted>
  <dcterms:created xsi:type="dcterms:W3CDTF">2011-04-11T06:29:00Z</dcterms:created>
  <dcterms:modified xsi:type="dcterms:W3CDTF">2011-04-11T06:29:00Z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rgeDataFile">
    <vt:lpwstr>\\fag.hiof.no\Home\SF\tinalbuc\ephorte\workfolder\48272_DOC.XML</vt:lpwstr>
  </property>
  <property fmtid="{D5CDD505-2E9C-101B-9397-08002B2CF9AE}" pid="3" name="CheckInType">
    <vt:lpwstr/>
  </property>
  <property fmtid="{D5CDD505-2E9C-101B-9397-08002B2CF9AE}" pid="4" name="CheckInDocForm">
    <vt:lpwstr>https://hiof.ephorte.uninett.no/ePhorteWeb/shared/aspx/Default/CheckInDocForm.aspx</vt:lpwstr>
  </property>
  <property fmtid="{D5CDD505-2E9C-101B-9397-08002B2CF9AE}" pid="5" name="DokType">
    <vt:lpwstr/>
  </property>
  <property fmtid="{D5CDD505-2E9C-101B-9397-08002B2CF9AE}" pid="6" name="DokID">
    <vt:i4>71038</vt:i4>
  </property>
  <property fmtid="{D5CDD505-2E9C-101B-9397-08002B2CF9AE}" pid="7" name="Versjon">
    <vt:i4>1</vt:i4>
  </property>
  <property fmtid="{D5CDD505-2E9C-101B-9397-08002B2CF9AE}" pid="8" name="Variant">
    <vt:lpwstr>P</vt:lpwstr>
  </property>
  <property fmtid="{D5CDD505-2E9C-101B-9397-08002B2CF9AE}" pid="9" name="OpenMode">
    <vt:lpwstr>EditDoc</vt:lpwstr>
  </property>
  <property fmtid="{D5CDD505-2E9C-101B-9397-08002B2CF9AE}" pid="10" name="CurrentUrl">
    <vt:lpwstr>https%3a%2f%2fhiof.ephorte.uninett.no%2fePhorteWeb%2fshared%2faspx%2fdefault%2fdetails.aspx%3ff%3dViewJP%26JP_ID%3d50265%26SubElGroup%3d55</vt:lpwstr>
  </property>
  <property fmtid="{D5CDD505-2E9C-101B-9397-08002B2CF9AE}" pid="11" name="WindowName">
    <vt:lpwstr>TabWindow1</vt:lpwstr>
  </property>
  <property fmtid="{D5CDD505-2E9C-101B-9397-08002B2CF9AE}" pid="12" name="FileName">
    <vt:lpwstr>%5c%5cfag.hiof.no%5cHome%5cSF%5ctinalbuc%5cephorte%5cworkfolder%5c48272.DOC</vt:lpwstr>
  </property>
  <property fmtid="{D5CDD505-2E9C-101B-9397-08002B2CF9AE}" pid="13" name="LinkId">
    <vt:i4>50265</vt:i4>
  </property>
</Properties>
</file>